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86737" w:rsidRPr="00807621" w:rsidTr="007F7DB2">
        <w:trPr>
          <w:trHeight w:val="1275"/>
        </w:trPr>
        <w:tc>
          <w:tcPr>
            <w:tcW w:w="4536" w:type="dxa"/>
          </w:tcPr>
          <w:p w:rsidR="00386737" w:rsidRPr="00386737" w:rsidRDefault="00386737" w:rsidP="00386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Hlk482963190"/>
          </w:p>
          <w:p w:rsidR="00386737" w:rsidRPr="00386737" w:rsidRDefault="00386737" w:rsidP="00386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6737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386737" w:rsidRPr="00386737" w:rsidRDefault="00386737" w:rsidP="00386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86737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386737" w:rsidRPr="00386737" w:rsidRDefault="00386737" w:rsidP="00386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86737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386737" w:rsidRPr="00386737" w:rsidRDefault="00386737" w:rsidP="00386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86737" w:rsidRPr="00386737" w:rsidRDefault="00386737" w:rsidP="00386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86737" w:rsidRPr="00386737" w:rsidRDefault="00386737" w:rsidP="00386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86737">
              <w:rPr>
                <w:rFonts w:ascii="Times New Roman" w:hAnsi="Times New Roman"/>
                <w:noProof/>
              </w:rPr>
              <w:drawing>
                <wp:inline distT="0" distB="0" distL="0" distR="0" wp14:anchorId="20B2E6B8" wp14:editId="0A49D78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86737" w:rsidRPr="00386737" w:rsidRDefault="00386737" w:rsidP="003867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386737" w:rsidRPr="00386737" w:rsidRDefault="00386737" w:rsidP="003867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86737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386737" w:rsidRPr="00386737" w:rsidRDefault="00386737" w:rsidP="00386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86737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3867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6737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386737" w:rsidRPr="00386737" w:rsidRDefault="00386737" w:rsidP="003867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386737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386737" w:rsidRPr="00386737" w:rsidRDefault="00386737" w:rsidP="003867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386737" w:rsidRPr="004B2E2D" w:rsidTr="007F7DB2">
        <w:trPr>
          <w:trHeight w:val="61"/>
        </w:trPr>
        <w:tc>
          <w:tcPr>
            <w:tcW w:w="4536" w:type="dxa"/>
          </w:tcPr>
          <w:p w:rsidR="00386737" w:rsidRPr="00386737" w:rsidRDefault="00386737" w:rsidP="00386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737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386737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86737" w:rsidRPr="00386737" w:rsidRDefault="00386737" w:rsidP="00386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86737" w:rsidRPr="00386737" w:rsidRDefault="00386737" w:rsidP="00386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737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86737" w:rsidRPr="004B2E2D" w:rsidTr="007F7DB2">
        <w:trPr>
          <w:trHeight w:val="61"/>
        </w:trPr>
        <w:tc>
          <w:tcPr>
            <w:tcW w:w="9639" w:type="dxa"/>
            <w:gridSpan w:val="4"/>
          </w:tcPr>
          <w:p w:rsidR="00386737" w:rsidRPr="00386737" w:rsidRDefault="00386737" w:rsidP="00386737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386737" w:rsidRPr="00CA3CD0" w:rsidTr="007F7DB2">
        <w:trPr>
          <w:trHeight w:val="1126"/>
        </w:trPr>
        <w:tc>
          <w:tcPr>
            <w:tcW w:w="5246" w:type="dxa"/>
            <w:gridSpan w:val="2"/>
          </w:tcPr>
          <w:p w:rsidR="00386737" w:rsidRPr="00386737" w:rsidRDefault="00386737" w:rsidP="00386737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8673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DEB9E6" wp14:editId="748E948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38673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E5E9EC" wp14:editId="3B4BD09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38673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8DD9C4" wp14:editId="6AE814C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86737" w:rsidRPr="00386737" w:rsidRDefault="00386737" w:rsidP="00386737">
            <w:pPr>
              <w:spacing w:after="0" w:line="240" w:lineRule="auto"/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386737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386737" w:rsidRPr="00386737" w:rsidRDefault="00386737" w:rsidP="003867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386737" w:rsidRPr="00386737" w:rsidRDefault="00386737" w:rsidP="0038673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386737">
              <w:rPr>
                <w:rFonts w:ascii="Times New Roman" w:hAnsi="Times New Roman"/>
                <w:sz w:val="20"/>
                <w:szCs w:val="20"/>
                <w:lang w:val="tt-RU"/>
              </w:rPr>
              <w:t>№ 4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Pr="00386737"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</w:p>
          <w:p w:rsidR="00386737" w:rsidRPr="00386737" w:rsidRDefault="00386737" w:rsidP="0038673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386737" w:rsidRPr="00386737" w:rsidRDefault="00386737" w:rsidP="0038673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86737" w:rsidRPr="00386737" w:rsidRDefault="00386737" w:rsidP="00386737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386737" w:rsidRPr="00386737" w:rsidRDefault="00386737" w:rsidP="00386737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386737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386737" w:rsidRPr="00386737" w:rsidRDefault="00386737" w:rsidP="00386737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386737" w:rsidRPr="00386737" w:rsidRDefault="00386737" w:rsidP="00386737">
            <w:pPr>
              <w:spacing w:after="0" w:line="240" w:lineRule="auto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24</w:t>
            </w:r>
            <w:r w:rsidRPr="0038673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июля 2017 г.</w:t>
            </w:r>
          </w:p>
          <w:p w:rsidR="00386737" w:rsidRPr="00386737" w:rsidRDefault="00386737" w:rsidP="00386737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386737" w:rsidRPr="00386737" w:rsidRDefault="00386737" w:rsidP="00386737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C85444" w:rsidRPr="00C85444" w:rsidRDefault="00C85444" w:rsidP="00386737">
      <w:pPr>
        <w:pStyle w:val="1"/>
        <w:spacing w:after="0" w:line="240" w:lineRule="auto"/>
        <w:ind w:right="-1"/>
        <w:jc w:val="center"/>
        <w:rPr>
          <w:rFonts w:ascii="Times New Roman" w:hAnsi="Times New Roman"/>
          <w:szCs w:val="28"/>
        </w:rPr>
      </w:pPr>
      <w:r w:rsidRPr="00C85444">
        <w:rPr>
          <w:rFonts w:ascii="Times New Roman" w:hAnsi="Times New Roman"/>
          <w:szCs w:val="28"/>
        </w:rPr>
        <w:t>Об утверждении Правил использования водных объектов общ</w:t>
      </w:r>
      <w:r w:rsidRPr="00C85444">
        <w:rPr>
          <w:rFonts w:ascii="Times New Roman" w:hAnsi="Times New Roman"/>
          <w:szCs w:val="28"/>
        </w:rPr>
        <w:t>е</w:t>
      </w:r>
      <w:r w:rsidRPr="00C85444">
        <w:rPr>
          <w:rFonts w:ascii="Times New Roman" w:hAnsi="Times New Roman"/>
          <w:szCs w:val="28"/>
        </w:rPr>
        <w:t>го пользования, расположенных на территории муниципального образ</w:t>
      </w:r>
      <w:r w:rsidRPr="00C85444">
        <w:rPr>
          <w:rFonts w:ascii="Times New Roman" w:hAnsi="Times New Roman"/>
          <w:szCs w:val="28"/>
        </w:rPr>
        <w:t>о</w:t>
      </w:r>
      <w:r w:rsidRPr="00C85444">
        <w:rPr>
          <w:rFonts w:ascii="Times New Roman" w:hAnsi="Times New Roman"/>
          <w:szCs w:val="28"/>
        </w:rPr>
        <w:t xml:space="preserve">вания </w:t>
      </w:r>
      <w:r>
        <w:rPr>
          <w:rFonts w:ascii="Times New Roman" w:hAnsi="Times New Roman"/>
          <w:szCs w:val="28"/>
        </w:rPr>
        <w:t>«</w:t>
      </w:r>
      <w:r w:rsidRPr="00C85444">
        <w:rPr>
          <w:rFonts w:ascii="Times New Roman" w:hAnsi="Times New Roman"/>
          <w:szCs w:val="28"/>
        </w:rPr>
        <w:t>Нижнекамский муниципальный район» Ре</w:t>
      </w:r>
      <w:r w:rsidRPr="00C85444">
        <w:rPr>
          <w:rFonts w:ascii="Times New Roman" w:hAnsi="Times New Roman"/>
          <w:szCs w:val="28"/>
        </w:rPr>
        <w:t>с</w:t>
      </w:r>
      <w:r w:rsidRPr="00C85444">
        <w:rPr>
          <w:rFonts w:ascii="Times New Roman" w:hAnsi="Times New Roman"/>
          <w:szCs w:val="28"/>
        </w:rPr>
        <w:t>публики Татарстан, для личных и бытовых нужд</w:t>
      </w:r>
    </w:p>
    <w:bookmarkEnd w:id="0"/>
    <w:p w:rsidR="00C85444" w:rsidRPr="00C85444" w:rsidRDefault="00C85444" w:rsidP="00C85444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 xml:space="preserve">            </w:t>
      </w:r>
    </w:p>
    <w:p w:rsidR="00C85444" w:rsidRPr="00C85444" w:rsidRDefault="00C85444" w:rsidP="00C8544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5444">
        <w:rPr>
          <w:rFonts w:ascii="Times New Roman" w:hAnsi="Times New Roman"/>
          <w:sz w:val="28"/>
          <w:szCs w:val="28"/>
          <w:lang w:eastAsia="ru-RU"/>
        </w:rPr>
        <w:t>В соответствии с п. 28 ч. 1 ст. 15</w:t>
      </w:r>
      <w:r w:rsidR="003867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 Федерального закона </w:t>
      </w:r>
      <w:r w:rsidR="0038673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6 октября 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2003 года №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85444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85444">
        <w:rPr>
          <w:rFonts w:ascii="Times New Roman" w:hAnsi="Times New Roman"/>
          <w:sz w:val="28"/>
          <w:szCs w:val="28"/>
        </w:rPr>
        <w:t xml:space="preserve">пунктом 3 статьи 6, пунктом 4 </w:t>
      </w:r>
      <w:r w:rsidR="00386737">
        <w:rPr>
          <w:rFonts w:ascii="Times New Roman" w:hAnsi="Times New Roman"/>
          <w:sz w:val="28"/>
          <w:szCs w:val="28"/>
        </w:rPr>
        <w:t xml:space="preserve">               </w:t>
      </w:r>
      <w:hyperlink r:id="rId7" w:history="1">
        <w:r w:rsidRPr="00C8544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статьи 27 Водного кодекса Российской Федерации</w:t>
        </w:r>
      </w:hyperlink>
      <w:r w:rsidRPr="00C85444">
        <w:rPr>
          <w:rFonts w:ascii="Times New Roman" w:hAnsi="Times New Roman"/>
          <w:sz w:val="28"/>
          <w:szCs w:val="28"/>
        </w:rPr>
        <w:t xml:space="preserve">, Уставом Нижнекамского муниципального района Республики Татарстан 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и в целях упорядочения </w:t>
      </w:r>
      <w:r w:rsidR="00386737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использования водных объектов общего пользования, расположенных </w:t>
      </w:r>
      <w:r w:rsidR="00386737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C85444">
        <w:rPr>
          <w:rFonts w:ascii="Times New Roman" w:hAnsi="Times New Roman"/>
          <w:sz w:val="28"/>
          <w:szCs w:val="28"/>
          <w:lang w:eastAsia="ru-RU"/>
        </w:rPr>
        <w:t>на территории Нижнекамского муниципального района Респу</w:t>
      </w:r>
      <w:r w:rsidRPr="00C85444">
        <w:rPr>
          <w:rFonts w:ascii="Times New Roman" w:hAnsi="Times New Roman"/>
          <w:sz w:val="28"/>
          <w:szCs w:val="28"/>
          <w:lang w:eastAsia="ru-RU"/>
        </w:rPr>
        <w:t>б</w:t>
      </w:r>
      <w:r w:rsidRPr="00C85444">
        <w:rPr>
          <w:rFonts w:ascii="Times New Roman" w:hAnsi="Times New Roman"/>
          <w:sz w:val="28"/>
          <w:szCs w:val="28"/>
          <w:lang w:eastAsia="ru-RU"/>
        </w:rPr>
        <w:t>лики</w:t>
      </w:r>
      <w:proofErr w:type="gramEnd"/>
      <w:r w:rsidRPr="00C85444">
        <w:rPr>
          <w:rFonts w:ascii="Times New Roman" w:hAnsi="Times New Roman"/>
          <w:sz w:val="28"/>
          <w:szCs w:val="28"/>
          <w:lang w:eastAsia="ru-RU"/>
        </w:rPr>
        <w:t xml:space="preserve"> Татарстан, для личных и бытовых нужд, </w:t>
      </w:r>
      <w:r>
        <w:rPr>
          <w:rFonts w:ascii="Times New Roman" w:hAnsi="Times New Roman"/>
          <w:sz w:val="28"/>
          <w:szCs w:val="28"/>
        </w:rPr>
        <w:t>постановляю</w:t>
      </w:r>
      <w:r w:rsidRPr="00C85444">
        <w:rPr>
          <w:rFonts w:ascii="Times New Roman" w:hAnsi="Times New Roman"/>
          <w:sz w:val="28"/>
          <w:szCs w:val="28"/>
        </w:rPr>
        <w:t>:</w:t>
      </w:r>
    </w:p>
    <w:p w:rsidR="00C85444" w:rsidRPr="00C85444" w:rsidRDefault="00C85444" w:rsidP="00C8544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44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5444">
        <w:rPr>
          <w:rFonts w:ascii="Times New Roman" w:hAnsi="Times New Roman"/>
          <w:sz w:val="28"/>
          <w:szCs w:val="28"/>
        </w:rPr>
        <w:t>Утвердить Правила использования водных объектов общего пользов</w:t>
      </w:r>
      <w:r w:rsidRPr="00C85444">
        <w:rPr>
          <w:rFonts w:ascii="Times New Roman" w:hAnsi="Times New Roman"/>
          <w:sz w:val="28"/>
          <w:szCs w:val="28"/>
        </w:rPr>
        <w:t>а</w:t>
      </w:r>
      <w:r w:rsidRPr="00C85444">
        <w:rPr>
          <w:rFonts w:ascii="Times New Roman" w:hAnsi="Times New Roman"/>
          <w:sz w:val="28"/>
          <w:szCs w:val="28"/>
        </w:rPr>
        <w:t xml:space="preserve">ния, расположенных на территории муниципального образования </w:t>
      </w:r>
      <w:r w:rsidR="0038673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«</w:t>
      </w:r>
      <w:r w:rsidRPr="00C85444">
        <w:rPr>
          <w:rFonts w:ascii="Times New Roman" w:hAnsi="Times New Roman"/>
          <w:sz w:val="28"/>
          <w:szCs w:val="28"/>
        </w:rPr>
        <w:t>Нижнекамский муниципальный район»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Pr="00C85444">
        <w:rPr>
          <w:rFonts w:ascii="Times New Roman" w:hAnsi="Times New Roman"/>
          <w:sz w:val="28"/>
          <w:szCs w:val="28"/>
        </w:rPr>
        <w:t>, для ли</w:t>
      </w:r>
      <w:r w:rsidRPr="00C85444">
        <w:rPr>
          <w:rFonts w:ascii="Times New Roman" w:hAnsi="Times New Roman"/>
          <w:sz w:val="28"/>
          <w:szCs w:val="28"/>
        </w:rPr>
        <w:t>ч</w:t>
      </w:r>
      <w:r w:rsidRPr="00C85444">
        <w:rPr>
          <w:rFonts w:ascii="Times New Roman" w:hAnsi="Times New Roman"/>
          <w:sz w:val="28"/>
          <w:szCs w:val="28"/>
        </w:rPr>
        <w:t xml:space="preserve">ных и бытовых нужд, </w:t>
      </w:r>
      <w:r w:rsidR="00386737">
        <w:rPr>
          <w:rFonts w:ascii="Times New Roman" w:hAnsi="Times New Roman"/>
          <w:sz w:val="28"/>
          <w:szCs w:val="28"/>
        </w:rPr>
        <w:t xml:space="preserve"> </w:t>
      </w:r>
      <w:r w:rsidRPr="00C85444">
        <w:rPr>
          <w:rFonts w:ascii="Times New Roman" w:hAnsi="Times New Roman"/>
          <w:sz w:val="28"/>
          <w:szCs w:val="28"/>
        </w:rPr>
        <w:t xml:space="preserve">согласно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C8544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риложению</w:t>
        </w:r>
      </w:hyperlink>
      <w:r w:rsidRPr="00C85444">
        <w:rPr>
          <w:rFonts w:ascii="Times New Roman" w:hAnsi="Times New Roman"/>
          <w:sz w:val="28"/>
          <w:szCs w:val="28"/>
        </w:rPr>
        <w:t>.</w:t>
      </w:r>
    </w:p>
    <w:p w:rsidR="00C85444" w:rsidRPr="00C85444" w:rsidRDefault="00C85444" w:rsidP="00C8544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44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5444">
        <w:rPr>
          <w:rFonts w:ascii="Times New Roman" w:hAnsi="Times New Roman"/>
          <w:sz w:val="28"/>
          <w:szCs w:val="28"/>
        </w:rPr>
        <w:t>Отделу по связям с общественностью и средствами массовой информ</w:t>
      </w:r>
      <w:r w:rsidRPr="00C85444">
        <w:rPr>
          <w:rFonts w:ascii="Times New Roman" w:hAnsi="Times New Roman"/>
          <w:sz w:val="28"/>
          <w:szCs w:val="28"/>
        </w:rPr>
        <w:t>а</w:t>
      </w:r>
      <w:r w:rsidRPr="00C85444">
        <w:rPr>
          <w:rFonts w:ascii="Times New Roman" w:hAnsi="Times New Roman"/>
          <w:sz w:val="28"/>
          <w:szCs w:val="28"/>
        </w:rPr>
        <w:t xml:space="preserve">ции обеспечить размещение настоящего постановления на официальном сайте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85444">
        <w:rPr>
          <w:rFonts w:ascii="Times New Roman" w:hAnsi="Times New Roman"/>
          <w:sz w:val="28"/>
          <w:szCs w:val="28"/>
        </w:rPr>
        <w:t>Нижнекамского муниципального района.</w:t>
      </w:r>
    </w:p>
    <w:p w:rsidR="00C85444" w:rsidRPr="00C85444" w:rsidRDefault="00C85444" w:rsidP="00C8544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544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5444">
        <w:rPr>
          <w:rFonts w:ascii="Times New Roman" w:hAnsi="Times New Roman"/>
          <w:sz w:val="28"/>
          <w:szCs w:val="28"/>
        </w:rPr>
        <w:t>Контроль</w:t>
      </w:r>
      <w:r w:rsidR="00386737">
        <w:rPr>
          <w:rFonts w:ascii="Times New Roman" w:hAnsi="Times New Roman"/>
          <w:sz w:val="28"/>
          <w:szCs w:val="28"/>
        </w:rPr>
        <w:t xml:space="preserve"> </w:t>
      </w:r>
      <w:r w:rsidRPr="00C85444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C85444">
        <w:rPr>
          <w:rFonts w:ascii="Times New Roman" w:hAnsi="Times New Roman"/>
          <w:sz w:val="28"/>
          <w:szCs w:val="28"/>
        </w:rPr>
        <w:t xml:space="preserve"> </w:t>
      </w:r>
      <w:r w:rsidR="00386737">
        <w:rPr>
          <w:rFonts w:ascii="Times New Roman" w:hAnsi="Times New Roman"/>
          <w:sz w:val="28"/>
          <w:szCs w:val="28"/>
        </w:rPr>
        <w:t xml:space="preserve"> </w:t>
      </w:r>
      <w:r w:rsidRPr="00C85444">
        <w:rPr>
          <w:rFonts w:ascii="Times New Roman" w:hAnsi="Times New Roman"/>
          <w:sz w:val="28"/>
          <w:szCs w:val="28"/>
        </w:rPr>
        <w:t xml:space="preserve">исполнением </w:t>
      </w:r>
      <w:r w:rsidR="00386737">
        <w:rPr>
          <w:rFonts w:ascii="Times New Roman" w:hAnsi="Times New Roman"/>
          <w:sz w:val="28"/>
          <w:szCs w:val="28"/>
        </w:rPr>
        <w:t xml:space="preserve"> </w:t>
      </w:r>
      <w:r w:rsidRPr="00C85444">
        <w:rPr>
          <w:rFonts w:ascii="Times New Roman" w:hAnsi="Times New Roman"/>
          <w:sz w:val="28"/>
          <w:szCs w:val="28"/>
        </w:rPr>
        <w:t>настоящего</w:t>
      </w:r>
      <w:r w:rsidR="00386737">
        <w:rPr>
          <w:rFonts w:ascii="Times New Roman" w:hAnsi="Times New Roman"/>
          <w:sz w:val="28"/>
          <w:szCs w:val="28"/>
        </w:rPr>
        <w:t xml:space="preserve"> </w:t>
      </w:r>
      <w:r w:rsidRPr="00C85444">
        <w:rPr>
          <w:rFonts w:ascii="Times New Roman" w:hAnsi="Times New Roman"/>
          <w:sz w:val="28"/>
          <w:szCs w:val="28"/>
        </w:rPr>
        <w:t xml:space="preserve"> постановления</w:t>
      </w:r>
      <w:r w:rsidR="00386737">
        <w:rPr>
          <w:rFonts w:ascii="Times New Roman" w:hAnsi="Times New Roman"/>
          <w:sz w:val="28"/>
          <w:szCs w:val="28"/>
        </w:rPr>
        <w:t xml:space="preserve"> </w:t>
      </w:r>
      <w:r w:rsidRPr="00C85444">
        <w:rPr>
          <w:rFonts w:ascii="Times New Roman" w:hAnsi="Times New Roman"/>
          <w:sz w:val="28"/>
          <w:szCs w:val="28"/>
        </w:rPr>
        <w:t xml:space="preserve"> возложить </w:t>
      </w:r>
      <w:r w:rsidR="00386737">
        <w:rPr>
          <w:rFonts w:ascii="Times New Roman" w:hAnsi="Times New Roman"/>
          <w:sz w:val="28"/>
          <w:szCs w:val="28"/>
        </w:rPr>
        <w:t xml:space="preserve">                      </w:t>
      </w:r>
      <w:r w:rsidRPr="00C85444">
        <w:rPr>
          <w:rFonts w:ascii="Times New Roman" w:hAnsi="Times New Roman"/>
          <w:sz w:val="28"/>
          <w:szCs w:val="28"/>
        </w:rPr>
        <w:t xml:space="preserve">на заместителя </w:t>
      </w:r>
      <w:r>
        <w:rPr>
          <w:rFonts w:ascii="Times New Roman" w:hAnsi="Times New Roman"/>
          <w:sz w:val="28"/>
          <w:szCs w:val="28"/>
        </w:rPr>
        <w:t>Р</w:t>
      </w:r>
      <w:r w:rsidRPr="00C85444">
        <w:rPr>
          <w:rFonts w:ascii="Times New Roman" w:hAnsi="Times New Roman"/>
          <w:sz w:val="28"/>
          <w:szCs w:val="28"/>
        </w:rPr>
        <w:t xml:space="preserve">уководителя Исполнительного комитета Нижнекамского </w:t>
      </w:r>
      <w:r w:rsidR="00386737">
        <w:rPr>
          <w:rFonts w:ascii="Times New Roman" w:hAnsi="Times New Roman"/>
          <w:sz w:val="28"/>
          <w:szCs w:val="28"/>
        </w:rPr>
        <w:t xml:space="preserve">                </w:t>
      </w:r>
      <w:r w:rsidRPr="00C85444">
        <w:rPr>
          <w:rFonts w:ascii="Times New Roman" w:hAnsi="Times New Roman"/>
          <w:sz w:val="28"/>
          <w:szCs w:val="28"/>
        </w:rPr>
        <w:t>муниципального района Лазарева В.А.</w:t>
      </w:r>
    </w:p>
    <w:p w:rsidR="00C85444" w:rsidRPr="00C85444" w:rsidRDefault="00C85444" w:rsidP="00C8544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85444" w:rsidRPr="00C85444" w:rsidRDefault="00C85444" w:rsidP="00C85444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44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C85444" w:rsidRPr="00C85444" w:rsidRDefault="00C85444" w:rsidP="00386737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8544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386737">
        <w:rPr>
          <w:rFonts w:ascii="Times New Roman" w:hAnsi="Times New Roman"/>
          <w:sz w:val="28"/>
          <w:szCs w:val="28"/>
        </w:rPr>
        <w:t xml:space="preserve">                        </w:t>
      </w:r>
      <w:r w:rsidRPr="00C85444">
        <w:rPr>
          <w:rFonts w:ascii="Times New Roman" w:hAnsi="Times New Roman"/>
          <w:sz w:val="28"/>
          <w:szCs w:val="28"/>
        </w:rPr>
        <w:t>А.Г.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444">
        <w:rPr>
          <w:rFonts w:ascii="Times New Roman" w:hAnsi="Times New Roman"/>
          <w:sz w:val="28"/>
          <w:szCs w:val="28"/>
        </w:rPr>
        <w:t>Сайфутд</w:t>
      </w:r>
      <w:r w:rsidRPr="00C85444">
        <w:rPr>
          <w:rFonts w:ascii="Times New Roman" w:hAnsi="Times New Roman"/>
          <w:sz w:val="28"/>
          <w:szCs w:val="28"/>
        </w:rPr>
        <w:t>и</w:t>
      </w:r>
      <w:r w:rsidRPr="00C85444">
        <w:rPr>
          <w:rFonts w:ascii="Times New Roman" w:hAnsi="Times New Roman"/>
          <w:sz w:val="28"/>
          <w:szCs w:val="28"/>
        </w:rPr>
        <w:t>нов</w:t>
      </w:r>
      <w:proofErr w:type="spellEnd"/>
    </w:p>
    <w:p w:rsidR="00C85444" w:rsidRDefault="00C85444" w:rsidP="00C85444">
      <w:pPr>
        <w:pStyle w:val="formattexttopleveltext"/>
        <w:ind w:firstLine="709"/>
        <w:jc w:val="both"/>
        <w:rPr>
          <w:sz w:val="28"/>
          <w:szCs w:val="28"/>
        </w:rPr>
        <w:sectPr w:rsidR="00C85444" w:rsidSect="0038673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85444" w:rsidRDefault="00C85444" w:rsidP="00C85444">
      <w:pPr>
        <w:pStyle w:val="formattexttopleveltex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C85444">
        <w:rPr>
          <w:sz w:val="28"/>
          <w:szCs w:val="28"/>
        </w:rPr>
        <w:lastRenderedPageBreak/>
        <w:t>Приложение</w:t>
      </w:r>
    </w:p>
    <w:p w:rsidR="00C85444" w:rsidRDefault="00C85444" w:rsidP="00C85444">
      <w:pPr>
        <w:pStyle w:val="formattexttopleveltext"/>
        <w:spacing w:before="0" w:beforeAutospacing="0" w:after="0" w:afterAutospacing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85444" w:rsidRPr="00C85444" w:rsidRDefault="00066852" w:rsidP="00C85444">
      <w:pPr>
        <w:pStyle w:val="formattexttopleveltext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85444" w:rsidRPr="00C85444">
        <w:rPr>
          <w:sz w:val="28"/>
          <w:szCs w:val="28"/>
        </w:rPr>
        <w:t>остановлени</w:t>
      </w:r>
      <w:r w:rsidR="00C85444">
        <w:rPr>
          <w:sz w:val="28"/>
          <w:szCs w:val="28"/>
        </w:rPr>
        <w:t xml:space="preserve">ем </w:t>
      </w:r>
      <w:r w:rsidR="00C85444" w:rsidRPr="00C85444">
        <w:rPr>
          <w:sz w:val="28"/>
          <w:szCs w:val="28"/>
        </w:rPr>
        <w:t xml:space="preserve">Исполнительного комитета  </w:t>
      </w:r>
    </w:p>
    <w:p w:rsidR="00C85444" w:rsidRDefault="00C85444" w:rsidP="00C85444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Нижнекамского муниципального </w:t>
      </w:r>
      <w:r w:rsidRPr="00C85444">
        <w:rPr>
          <w:rFonts w:ascii="Times New Roman" w:hAnsi="Times New Roman"/>
          <w:sz w:val="28"/>
          <w:szCs w:val="28"/>
          <w:lang w:eastAsia="ru-RU"/>
        </w:rPr>
        <w:t>района</w:t>
      </w:r>
    </w:p>
    <w:p w:rsidR="00C85444" w:rsidRPr="00C85444" w:rsidRDefault="00C85444" w:rsidP="00C85444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C85444" w:rsidRPr="00C85444" w:rsidRDefault="00C85444" w:rsidP="00C85444">
      <w:pPr>
        <w:shd w:val="clear" w:color="auto" w:fill="FFFFFF"/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C8544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86737">
        <w:rPr>
          <w:rFonts w:ascii="Times New Roman" w:hAnsi="Times New Roman"/>
          <w:sz w:val="28"/>
          <w:szCs w:val="28"/>
          <w:lang w:eastAsia="ru-RU"/>
        </w:rPr>
        <w:t>24.07.</w:t>
      </w:r>
      <w:r w:rsidRPr="00C85444">
        <w:rPr>
          <w:rFonts w:ascii="Times New Roman" w:hAnsi="Times New Roman"/>
          <w:sz w:val="28"/>
          <w:szCs w:val="28"/>
          <w:lang w:eastAsia="ru-RU"/>
        </w:rPr>
        <w:t>2017 №</w:t>
      </w:r>
      <w:r w:rsidR="00386737">
        <w:rPr>
          <w:rFonts w:ascii="Times New Roman" w:hAnsi="Times New Roman"/>
          <w:sz w:val="28"/>
          <w:szCs w:val="28"/>
          <w:lang w:eastAsia="ru-RU"/>
        </w:rPr>
        <w:t xml:space="preserve"> 474</w:t>
      </w:r>
      <w:bookmarkStart w:id="1" w:name="_GoBack"/>
      <w:bookmarkEnd w:id="1"/>
      <w:r w:rsidRPr="00C85444">
        <w:rPr>
          <w:rFonts w:ascii="Times New Roman" w:hAnsi="Times New Roman"/>
          <w:sz w:val="28"/>
          <w:szCs w:val="28"/>
          <w:lang w:eastAsia="ru-RU"/>
        </w:rPr>
        <w:t xml:space="preserve">  </w:t>
      </w:r>
    </w:p>
    <w:p w:rsidR="00C85444" w:rsidRPr="00C85444" w:rsidRDefault="00C85444" w:rsidP="00C85444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i w:val="0"/>
        </w:rPr>
      </w:pPr>
    </w:p>
    <w:p w:rsidR="00C85444" w:rsidRDefault="00C85444" w:rsidP="00C85444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i w:val="0"/>
        </w:rPr>
      </w:pPr>
    </w:p>
    <w:p w:rsidR="00C85444" w:rsidRPr="00C85444" w:rsidRDefault="00C85444" w:rsidP="00C85444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i w:val="0"/>
        </w:rPr>
      </w:pPr>
      <w:r w:rsidRPr="00C85444">
        <w:rPr>
          <w:rFonts w:ascii="Times New Roman" w:hAnsi="Times New Roman" w:cs="Times New Roman"/>
          <w:b w:val="0"/>
          <w:i w:val="0"/>
        </w:rPr>
        <w:t xml:space="preserve">Правила </w:t>
      </w:r>
    </w:p>
    <w:p w:rsidR="00C85444" w:rsidRDefault="00C85444" w:rsidP="00C85444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i w:val="0"/>
        </w:rPr>
      </w:pPr>
      <w:r w:rsidRPr="00C85444">
        <w:rPr>
          <w:rFonts w:ascii="Times New Roman" w:hAnsi="Times New Roman" w:cs="Times New Roman"/>
          <w:b w:val="0"/>
          <w:i w:val="0"/>
        </w:rPr>
        <w:t>использования водных объектов общего пользования,</w:t>
      </w:r>
    </w:p>
    <w:p w:rsidR="00C85444" w:rsidRDefault="00C85444" w:rsidP="00C85444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i w:val="0"/>
        </w:rPr>
      </w:pPr>
      <w:r w:rsidRPr="00C85444">
        <w:rPr>
          <w:rFonts w:ascii="Times New Roman" w:hAnsi="Times New Roman" w:cs="Times New Roman"/>
          <w:b w:val="0"/>
          <w:i w:val="0"/>
        </w:rPr>
        <w:t xml:space="preserve"> </w:t>
      </w:r>
      <w:proofErr w:type="gramStart"/>
      <w:r w:rsidRPr="00C85444">
        <w:rPr>
          <w:rFonts w:ascii="Times New Roman" w:hAnsi="Times New Roman" w:cs="Times New Roman"/>
          <w:b w:val="0"/>
          <w:i w:val="0"/>
        </w:rPr>
        <w:t>расположенных</w:t>
      </w:r>
      <w:proofErr w:type="gramEnd"/>
      <w:r w:rsidRPr="00C85444">
        <w:rPr>
          <w:rFonts w:ascii="Times New Roman" w:hAnsi="Times New Roman" w:cs="Times New Roman"/>
          <w:b w:val="0"/>
          <w:i w:val="0"/>
        </w:rPr>
        <w:t xml:space="preserve"> на территории муниципального образования </w:t>
      </w:r>
    </w:p>
    <w:p w:rsidR="00C85444" w:rsidRDefault="00C85444" w:rsidP="00C85444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i w:val="0"/>
        </w:rPr>
      </w:pPr>
      <w:r w:rsidRPr="00C85444">
        <w:rPr>
          <w:rFonts w:ascii="Times New Roman" w:hAnsi="Times New Roman" w:cs="Times New Roman"/>
          <w:b w:val="0"/>
          <w:i w:val="0"/>
        </w:rPr>
        <w:t xml:space="preserve">«Нижнекамский муниципальный район» Республики Татарстан», </w:t>
      </w:r>
    </w:p>
    <w:p w:rsidR="00C85444" w:rsidRPr="00C85444" w:rsidRDefault="00C85444" w:rsidP="00C85444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i w:val="0"/>
        </w:rPr>
      </w:pPr>
      <w:r w:rsidRPr="00C85444">
        <w:rPr>
          <w:rFonts w:ascii="Times New Roman" w:hAnsi="Times New Roman" w:cs="Times New Roman"/>
          <w:b w:val="0"/>
          <w:i w:val="0"/>
        </w:rPr>
        <w:t>для личных и бытовых нужд</w:t>
      </w:r>
    </w:p>
    <w:p w:rsidR="00C85444" w:rsidRPr="00C85444" w:rsidRDefault="00C85444" w:rsidP="00C8544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444" w:rsidRPr="00C85444" w:rsidRDefault="00C85444" w:rsidP="00C854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85444">
        <w:rPr>
          <w:rFonts w:ascii="Times New Roman" w:hAnsi="Times New Roman"/>
          <w:sz w:val="28"/>
          <w:szCs w:val="28"/>
          <w:lang w:eastAsia="ru-RU"/>
        </w:rPr>
        <w:t xml:space="preserve">Настоящие Правила разработаны в соответствии с Водным кодексом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Федерации, Федеральным законом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85444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C85444">
        <w:rPr>
          <w:rFonts w:ascii="Times New Roman" w:hAnsi="Times New Roman"/>
          <w:sz w:val="28"/>
          <w:szCs w:val="28"/>
          <w:lang w:eastAsia="ru-RU"/>
        </w:rPr>
        <w:t xml:space="preserve">и устанавливают единые и обязательные к исполнению нормы и требования в сфере использования водных объектов общего пользования, расположенных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Pr="00C85444">
        <w:rPr>
          <w:rFonts w:ascii="Times New Roman" w:hAnsi="Times New Roman"/>
          <w:sz w:val="28"/>
          <w:szCs w:val="28"/>
          <w:lang w:eastAsia="ru-RU"/>
        </w:rPr>
        <w:t>на территории Нижнекамского муниципального района, для личных и бытовых нужд.</w:t>
      </w:r>
      <w:proofErr w:type="gramEnd"/>
    </w:p>
    <w:p w:rsidR="00C85444" w:rsidRPr="00C85444" w:rsidRDefault="00C85444" w:rsidP="00C85444">
      <w:pPr>
        <w:pStyle w:val="formattexttopleveltextcentertext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C85444" w:rsidRPr="00C85444" w:rsidRDefault="00C85444" w:rsidP="004F7F27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  <w:r w:rsidRPr="00C85444">
        <w:rPr>
          <w:bCs/>
          <w:sz w:val="28"/>
          <w:szCs w:val="28"/>
        </w:rPr>
        <w:t>I. Общие положения</w:t>
      </w:r>
      <w:r w:rsidRPr="00C85444">
        <w:rPr>
          <w:sz w:val="28"/>
          <w:szCs w:val="28"/>
        </w:rPr>
        <w:t xml:space="preserve"> </w:t>
      </w:r>
    </w:p>
    <w:p w:rsidR="00C85444" w:rsidRPr="00C85444" w:rsidRDefault="00C85444" w:rsidP="00C8544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1. Основные понятия, используемые в настоящих Правилах: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водный объект </w:t>
      </w:r>
      <w:r w:rsidR="004F7F27">
        <w:rPr>
          <w:sz w:val="28"/>
          <w:szCs w:val="28"/>
        </w:rPr>
        <w:t>–</w:t>
      </w:r>
      <w:r w:rsidRPr="00C85444">
        <w:rPr>
          <w:sz w:val="28"/>
          <w:szCs w:val="28"/>
        </w:rPr>
        <w:t xml:space="preserve"> природный или искусственный водоем, водоток либо иной объект, постоянное или временное сосредоточение вод в котором имеет</w:t>
      </w:r>
      <w:r w:rsidR="004F7F27">
        <w:rPr>
          <w:sz w:val="28"/>
          <w:szCs w:val="28"/>
        </w:rPr>
        <w:t xml:space="preserve">                            </w:t>
      </w:r>
      <w:r w:rsidRPr="00C85444">
        <w:rPr>
          <w:sz w:val="28"/>
          <w:szCs w:val="28"/>
        </w:rPr>
        <w:t xml:space="preserve"> характерные формы и признаки водного режима;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береговая полоса </w:t>
      </w:r>
      <w:r w:rsidR="004F7F27">
        <w:rPr>
          <w:sz w:val="28"/>
          <w:szCs w:val="28"/>
        </w:rPr>
        <w:t>–</w:t>
      </w:r>
      <w:r w:rsidRPr="00C85444">
        <w:rPr>
          <w:sz w:val="28"/>
          <w:szCs w:val="28"/>
        </w:rPr>
        <w:t xml:space="preserve"> полоса земли вдоль береговой линии водного объекта общего пользования; ширина береговой полосы для водных объектов устанавлив</w:t>
      </w:r>
      <w:r w:rsidRPr="00C85444">
        <w:rPr>
          <w:sz w:val="28"/>
          <w:szCs w:val="28"/>
        </w:rPr>
        <w:t>а</w:t>
      </w:r>
      <w:r w:rsidRPr="00C85444">
        <w:rPr>
          <w:sz w:val="28"/>
          <w:szCs w:val="28"/>
        </w:rPr>
        <w:t xml:space="preserve">ется </w:t>
      </w:r>
      <w:hyperlink r:id="rId9" w:history="1">
        <w:r w:rsidRPr="004F7F27">
          <w:rPr>
            <w:rStyle w:val="a3"/>
            <w:color w:val="auto"/>
            <w:sz w:val="28"/>
            <w:szCs w:val="28"/>
            <w:u w:val="none"/>
          </w:rPr>
          <w:t xml:space="preserve">Водным </w:t>
        </w:r>
        <w:r w:rsidR="004F7F27">
          <w:rPr>
            <w:rStyle w:val="a3"/>
            <w:color w:val="auto"/>
            <w:sz w:val="28"/>
            <w:szCs w:val="28"/>
            <w:u w:val="none"/>
          </w:rPr>
          <w:t>к</w:t>
        </w:r>
        <w:r w:rsidRPr="004F7F27">
          <w:rPr>
            <w:rStyle w:val="a3"/>
            <w:color w:val="auto"/>
            <w:sz w:val="28"/>
            <w:szCs w:val="28"/>
            <w:u w:val="none"/>
          </w:rPr>
          <w:t>одексом Российской Федерации</w:t>
        </w:r>
      </w:hyperlink>
      <w:r w:rsidRPr="00C85444">
        <w:rPr>
          <w:sz w:val="28"/>
          <w:szCs w:val="28"/>
        </w:rPr>
        <w:t>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водный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объект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общего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пользования </w:t>
      </w:r>
      <w:r w:rsidR="004F7F27">
        <w:rPr>
          <w:sz w:val="28"/>
          <w:szCs w:val="28"/>
        </w:rPr>
        <w:t xml:space="preserve"> – </w:t>
      </w:r>
      <w:r w:rsidRPr="00C85444">
        <w:rPr>
          <w:sz w:val="28"/>
          <w:szCs w:val="28"/>
        </w:rPr>
        <w:t xml:space="preserve"> поверхностный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водный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объект, </w:t>
      </w:r>
      <w:r w:rsidR="004F7F27">
        <w:rPr>
          <w:sz w:val="28"/>
          <w:szCs w:val="28"/>
        </w:rPr>
        <w:t xml:space="preserve">            </w:t>
      </w:r>
      <w:r w:rsidRPr="00C85444">
        <w:rPr>
          <w:sz w:val="28"/>
          <w:szCs w:val="28"/>
        </w:rPr>
        <w:t xml:space="preserve">находящийся в государственной или муниципальной собственности, являющийся общедоступным водным объектом, если иное не предусмотрено водным </w:t>
      </w:r>
      <w:r w:rsidR="004F7F27">
        <w:rPr>
          <w:sz w:val="28"/>
          <w:szCs w:val="28"/>
        </w:rPr>
        <w:t xml:space="preserve">                            </w:t>
      </w:r>
      <w:r w:rsidRPr="00C85444">
        <w:rPr>
          <w:sz w:val="28"/>
          <w:szCs w:val="28"/>
        </w:rPr>
        <w:t>законодательством;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proofErr w:type="spellStart"/>
      <w:r w:rsidRPr="00C85444">
        <w:rPr>
          <w:sz w:val="28"/>
          <w:szCs w:val="28"/>
        </w:rPr>
        <w:t>водоохранная</w:t>
      </w:r>
      <w:proofErr w:type="spellEnd"/>
      <w:r w:rsidRPr="00C85444">
        <w:rPr>
          <w:sz w:val="28"/>
          <w:szCs w:val="28"/>
        </w:rPr>
        <w:t xml:space="preserve"> зона </w:t>
      </w:r>
      <w:r w:rsidR="004F7F27">
        <w:rPr>
          <w:sz w:val="28"/>
          <w:szCs w:val="28"/>
        </w:rPr>
        <w:t>–</w:t>
      </w:r>
      <w:r w:rsidRPr="00C85444">
        <w:rPr>
          <w:sz w:val="28"/>
          <w:szCs w:val="28"/>
        </w:rPr>
        <w:t xml:space="preserve"> территория, примыкающая к береговой линии водного объекта, на которой устанавливается специальный режим осуществления </w:t>
      </w:r>
      <w:r w:rsidR="004F7F27">
        <w:rPr>
          <w:sz w:val="28"/>
          <w:szCs w:val="28"/>
        </w:rPr>
        <w:t xml:space="preserve">                            </w:t>
      </w:r>
      <w:r w:rsidRPr="00C85444">
        <w:rPr>
          <w:sz w:val="28"/>
          <w:szCs w:val="28"/>
        </w:rPr>
        <w:t>хозяйственной и иной деятельности</w:t>
      </w:r>
      <w:r w:rsidR="004F7F27">
        <w:rPr>
          <w:sz w:val="28"/>
          <w:szCs w:val="28"/>
        </w:rPr>
        <w:t>,</w:t>
      </w:r>
      <w:r w:rsidRPr="00C85444">
        <w:rPr>
          <w:sz w:val="28"/>
          <w:szCs w:val="28"/>
        </w:rPr>
        <w:t xml:space="preserve"> в целях предотвращения загрязнения, </w:t>
      </w:r>
      <w:r w:rsidR="004F7F27">
        <w:rPr>
          <w:sz w:val="28"/>
          <w:szCs w:val="28"/>
        </w:rPr>
        <w:t xml:space="preserve">                       </w:t>
      </w:r>
      <w:r w:rsidRPr="00C85444">
        <w:rPr>
          <w:sz w:val="28"/>
          <w:szCs w:val="28"/>
        </w:rPr>
        <w:t xml:space="preserve">засорения, заиления водных объектов и истощения их вод, а также сохранения </w:t>
      </w:r>
      <w:r w:rsidR="004F7F27">
        <w:rPr>
          <w:sz w:val="28"/>
          <w:szCs w:val="28"/>
        </w:rPr>
        <w:t xml:space="preserve">                 </w:t>
      </w:r>
      <w:r w:rsidRPr="00C85444">
        <w:rPr>
          <w:sz w:val="28"/>
          <w:szCs w:val="28"/>
        </w:rPr>
        <w:t xml:space="preserve">среды обитания водных биологических ресурсов и других объектов животного </w:t>
      </w:r>
      <w:r w:rsidR="004F7F27">
        <w:rPr>
          <w:sz w:val="28"/>
          <w:szCs w:val="28"/>
        </w:rPr>
        <w:t xml:space="preserve">                    </w:t>
      </w:r>
      <w:r w:rsidRPr="00C85444">
        <w:rPr>
          <w:sz w:val="28"/>
          <w:szCs w:val="28"/>
        </w:rPr>
        <w:t xml:space="preserve">и растительного мира; ширина </w:t>
      </w:r>
      <w:proofErr w:type="spellStart"/>
      <w:r w:rsidRPr="00C85444">
        <w:rPr>
          <w:sz w:val="28"/>
          <w:szCs w:val="28"/>
        </w:rPr>
        <w:t>водоохранной</w:t>
      </w:r>
      <w:proofErr w:type="spellEnd"/>
      <w:r w:rsidRPr="00C85444">
        <w:rPr>
          <w:sz w:val="28"/>
          <w:szCs w:val="28"/>
        </w:rPr>
        <w:t xml:space="preserve"> зоны водных объектов </w:t>
      </w:r>
      <w:r w:rsidR="004F7F27">
        <w:rPr>
          <w:sz w:val="28"/>
          <w:szCs w:val="28"/>
        </w:rPr>
        <w:t xml:space="preserve">                              </w:t>
      </w:r>
      <w:r w:rsidRPr="00C85444">
        <w:rPr>
          <w:sz w:val="28"/>
          <w:szCs w:val="28"/>
        </w:rPr>
        <w:t xml:space="preserve">устанавливается </w:t>
      </w:r>
      <w:hyperlink r:id="rId10" w:history="1">
        <w:r w:rsidRPr="004F7F27">
          <w:rPr>
            <w:rStyle w:val="a3"/>
            <w:color w:val="auto"/>
            <w:sz w:val="28"/>
            <w:szCs w:val="28"/>
            <w:u w:val="none"/>
          </w:rPr>
          <w:t>Водным кодексом Российской Федерации</w:t>
        </w:r>
      </w:hyperlink>
      <w:r w:rsidRPr="00C85444">
        <w:rPr>
          <w:sz w:val="28"/>
          <w:szCs w:val="28"/>
        </w:rPr>
        <w:t>;</w:t>
      </w:r>
      <w:proofErr w:type="gramEnd"/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использование водных объектов (водопользование) </w:t>
      </w:r>
      <w:r w:rsidR="004F7F27">
        <w:rPr>
          <w:sz w:val="28"/>
          <w:szCs w:val="28"/>
        </w:rPr>
        <w:t>–</w:t>
      </w:r>
      <w:r w:rsidRPr="00C85444">
        <w:rPr>
          <w:sz w:val="28"/>
          <w:szCs w:val="28"/>
        </w:rPr>
        <w:t xml:space="preserve"> использование </w:t>
      </w:r>
      <w:r w:rsidR="004F7F27">
        <w:rPr>
          <w:sz w:val="28"/>
          <w:szCs w:val="28"/>
        </w:rPr>
        <w:t xml:space="preserve">                       </w:t>
      </w:r>
      <w:r w:rsidRPr="00C85444">
        <w:rPr>
          <w:sz w:val="28"/>
          <w:szCs w:val="28"/>
        </w:rPr>
        <w:t xml:space="preserve">различными способами водных объектов для удовлетворения потребностей </w:t>
      </w:r>
      <w:r w:rsidR="004F7F27">
        <w:rPr>
          <w:sz w:val="28"/>
          <w:szCs w:val="28"/>
        </w:rPr>
        <w:t xml:space="preserve">                   </w:t>
      </w:r>
      <w:r w:rsidRPr="00C85444">
        <w:rPr>
          <w:sz w:val="28"/>
          <w:szCs w:val="28"/>
        </w:rPr>
        <w:t xml:space="preserve">Российской Федерации, субъектов Российской Федерации, муниципальных </w:t>
      </w:r>
      <w:r w:rsidR="004F7F27">
        <w:rPr>
          <w:sz w:val="28"/>
          <w:szCs w:val="28"/>
        </w:rPr>
        <w:t xml:space="preserve">                       </w:t>
      </w:r>
      <w:r w:rsidRPr="00C85444">
        <w:rPr>
          <w:sz w:val="28"/>
          <w:szCs w:val="28"/>
        </w:rPr>
        <w:t>образований, физических и юридических лиц;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85444">
        <w:rPr>
          <w:sz w:val="28"/>
          <w:szCs w:val="28"/>
        </w:rPr>
        <w:lastRenderedPageBreak/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личные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и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бытовые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нужды </w:t>
      </w:r>
      <w:r w:rsidR="004F7F27">
        <w:rPr>
          <w:sz w:val="28"/>
          <w:szCs w:val="28"/>
        </w:rPr>
        <w:t xml:space="preserve"> – </w:t>
      </w:r>
      <w:r w:rsidRPr="00C85444">
        <w:rPr>
          <w:sz w:val="28"/>
          <w:szCs w:val="28"/>
        </w:rPr>
        <w:t xml:space="preserve"> личные,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семейные,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домашние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нужды, </w:t>
      </w:r>
      <w:r w:rsidR="004F7F27">
        <w:rPr>
          <w:sz w:val="28"/>
          <w:szCs w:val="28"/>
        </w:rPr>
        <w:t xml:space="preserve">                      </w:t>
      </w:r>
      <w:r w:rsidRPr="00C85444">
        <w:rPr>
          <w:sz w:val="28"/>
          <w:szCs w:val="28"/>
        </w:rPr>
        <w:t xml:space="preserve">не связанные с осуществлением предпринимательской деятельности, включающие </w:t>
      </w:r>
      <w:r w:rsidR="004F7F27">
        <w:rPr>
          <w:sz w:val="28"/>
          <w:szCs w:val="28"/>
        </w:rPr>
        <w:t xml:space="preserve">     </w:t>
      </w:r>
      <w:r w:rsidRPr="00C85444">
        <w:rPr>
          <w:sz w:val="28"/>
          <w:szCs w:val="28"/>
        </w:rPr>
        <w:t xml:space="preserve">в себя купание, полив садовых, огородных, дачных земельных участков, ведение личного подсобного хозяйства, а также водопой, проведение работ по уходу </w:t>
      </w:r>
      <w:r w:rsidR="004F7F27">
        <w:rPr>
          <w:sz w:val="28"/>
          <w:szCs w:val="28"/>
        </w:rPr>
        <w:t xml:space="preserve">                        </w:t>
      </w:r>
      <w:r w:rsidRPr="00C85444">
        <w:rPr>
          <w:sz w:val="28"/>
          <w:szCs w:val="28"/>
        </w:rPr>
        <w:t xml:space="preserve">за сельскохозяйственными и домашними животными, любительское и спортивное рыболовство и охота, плавание и причаливание плавучих средств, находящихся </w:t>
      </w:r>
      <w:r w:rsidR="004F7F27">
        <w:rPr>
          <w:sz w:val="28"/>
          <w:szCs w:val="28"/>
        </w:rPr>
        <w:t xml:space="preserve">              </w:t>
      </w:r>
      <w:r w:rsidRPr="00C85444">
        <w:rPr>
          <w:sz w:val="28"/>
          <w:szCs w:val="28"/>
        </w:rPr>
        <w:t>в частной собственности физических лиц и неиспользуемых ими</w:t>
      </w:r>
      <w:proofErr w:type="gramEnd"/>
      <w:r w:rsidRPr="00C85444">
        <w:rPr>
          <w:sz w:val="28"/>
          <w:szCs w:val="28"/>
        </w:rPr>
        <w:t xml:space="preserve"> для осуществления предпринимательской деятельности;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прибрежная защитная полоса </w:t>
      </w:r>
      <w:r w:rsidR="004F7F27">
        <w:rPr>
          <w:sz w:val="28"/>
          <w:szCs w:val="28"/>
        </w:rPr>
        <w:t>–</w:t>
      </w:r>
      <w:r w:rsidRPr="00C85444">
        <w:rPr>
          <w:sz w:val="28"/>
          <w:szCs w:val="28"/>
        </w:rPr>
        <w:t xml:space="preserve"> территория в границах </w:t>
      </w:r>
      <w:proofErr w:type="spellStart"/>
      <w:r w:rsidRPr="00C85444">
        <w:rPr>
          <w:sz w:val="28"/>
          <w:szCs w:val="28"/>
        </w:rPr>
        <w:t>водоохранных</w:t>
      </w:r>
      <w:proofErr w:type="spellEnd"/>
      <w:r w:rsidRPr="00C85444">
        <w:rPr>
          <w:sz w:val="28"/>
          <w:szCs w:val="28"/>
        </w:rPr>
        <w:t xml:space="preserve"> зон,</w:t>
      </w:r>
      <w:r w:rsidR="004F7F27">
        <w:rPr>
          <w:sz w:val="28"/>
          <w:szCs w:val="28"/>
        </w:rPr>
        <w:t xml:space="preserve">          </w:t>
      </w:r>
      <w:r w:rsidRPr="00C85444">
        <w:rPr>
          <w:sz w:val="28"/>
          <w:szCs w:val="28"/>
        </w:rPr>
        <w:t xml:space="preserve"> на которой вводятся дополнительные ограничения хозяйственной и иной </w:t>
      </w:r>
      <w:r w:rsidR="004F7F27">
        <w:rPr>
          <w:sz w:val="28"/>
          <w:szCs w:val="28"/>
        </w:rPr>
        <w:t xml:space="preserve">                           </w:t>
      </w:r>
      <w:r w:rsidRPr="00C85444">
        <w:rPr>
          <w:sz w:val="28"/>
          <w:szCs w:val="28"/>
        </w:rPr>
        <w:t>деятельности;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сточные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воды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</w:t>
      </w:r>
      <w:r w:rsidR="004F7F27">
        <w:rPr>
          <w:sz w:val="28"/>
          <w:szCs w:val="28"/>
        </w:rPr>
        <w:t xml:space="preserve">– </w:t>
      </w:r>
      <w:r w:rsidRPr="00C85444">
        <w:rPr>
          <w:sz w:val="28"/>
          <w:szCs w:val="28"/>
        </w:rPr>
        <w:t xml:space="preserve"> дождевые,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талые,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инфильтрационные,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поливомоечные, </w:t>
      </w:r>
      <w:r w:rsidR="004F7F27">
        <w:rPr>
          <w:sz w:val="28"/>
          <w:szCs w:val="28"/>
        </w:rPr>
        <w:t xml:space="preserve">               </w:t>
      </w:r>
      <w:r w:rsidRPr="00C85444">
        <w:rPr>
          <w:sz w:val="28"/>
          <w:szCs w:val="28"/>
        </w:rPr>
        <w:t xml:space="preserve">дренажные воды, сточные воды централизованной системы водоотведения и другие воды, отведение (сброс) которых в водные объекты осуществляется после </w:t>
      </w:r>
      <w:r w:rsidR="004F7F27">
        <w:rPr>
          <w:sz w:val="28"/>
          <w:szCs w:val="28"/>
        </w:rPr>
        <w:t xml:space="preserve">                           </w:t>
      </w:r>
      <w:r w:rsidRPr="00C85444">
        <w:rPr>
          <w:sz w:val="28"/>
          <w:szCs w:val="28"/>
        </w:rPr>
        <w:t>их использования или сток которых осуществляется с водосборной площади.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  <w:r w:rsidRPr="00C85444">
        <w:rPr>
          <w:sz w:val="28"/>
          <w:szCs w:val="28"/>
        </w:rPr>
        <w:br/>
        <w:t>II. Общие требования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1.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Каждый гражданин имеет право на равный доступ к водным объектам </w:t>
      </w:r>
      <w:r w:rsidR="004F7F27">
        <w:rPr>
          <w:sz w:val="28"/>
          <w:szCs w:val="28"/>
        </w:rPr>
        <w:t xml:space="preserve">          </w:t>
      </w:r>
      <w:r w:rsidRPr="00C85444">
        <w:rPr>
          <w:sz w:val="28"/>
          <w:szCs w:val="28"/>
        </w:rPr>
        <w:t xml:space="preserve">общего пользования и может бесплатно использовать их для личных и бытовых нужд, если иное не предусмотрено </w:t>
      </w:r>
      <w:hyperlink r:id="rId11" w:history="1">
        <w:r w:rsidRPr="004F7F27">
          <w:rPr>
            <w:rStyle w:val="a3"/>
            <w:color w:val="auto"/>
            <w:sz w:val="28"/>
            <w:szCs w:val="28"/>
            <w:u w:val="none"/>
          </w:rPr>
          <w:t>Водным кодексом Российской Федерации</w:t>
        </w:r>
      </w:hyperlink>
      <w:r w:rsidRPr="00C85444">
        <w:rPr>
          <w:sz w:val="28"/>
          <w:szCs w:val="28"/>
        </w:rPr>
        <w:t xml:space="preserve">, </w:t>
      </w:r>
      <w:r w:rsidR="004F7F27">
        <w:rPr>
          <w:sz w:val="28"/>
          <w:szCs w:val="28"/>
        </w:rPr>
        <w:t xml:space="preserve">           </w:t>
      </w:r>
      <w:r w:rsidRPr="00C85444">
        <w:rPr>
          <w:sz w:val="28"/>
          <w:szCs w:val="28"/>
        </w:rPr>
        <w:t>другими федеральными законами.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Граждане вправе: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пользоваться водными объектами общего пользования, расположенными </w:t>
      </w:r>
      <w:r w:rsidR="004F7F27">
        <w:rPr>
          <w:sz w:val="28"/>
          <w:szCs w:val="28"/>
        </w:rPr>
        <w:t xml:space="preserve">          </w:t>
      </w:r>
      <w:r w:rsidRPr="004F7F27">
        <w:rPr>
          <w:sz w:val="28"/>
          <w:szCs w:val="28"/>
        </w:rPr>
        <w:t xml:space="preserve">на территории Нижнекамского муниципального района Республики Татарстан, для отдыха, туризма, спорта, любительского и спортивного рыболовства,  полива </w:t>
      </w:r>
      <w:r w:rsidR="004F7F27">
        <w:rPr>
          <w:sz w:val="28"/>
          <w:szCs w:val="28"/>
        </w:rPr>
        <w:t xml:space="preserve">                      </w:t>
      </w:r>
      <w:r w:rsidRPr="004F7F27">
        <w:rPr>
          <w:sz w:val="28"/>
          <w:szCs w:val="28"/>
        </w:rPr>
        <w:t xml:space="preserve">садово-огородных и дачных земельных участков, ведения личного подсобного </w:t>
      </w:r>
      <w:r w:rsidR="004F7F27">
        <w:rPr>
          <w:sz w:val="28"/>
          <w:szCs w:val="28"/>
        </w:rPr>
        <w:t xml:space="preserve">                 </w:t>
      </w:r>
      <w:r w:rsidRPr="004F7F27">
        <w:rPr>
          <w:sz w:val="28"/>
          <w:szCs w:val="28"/>
        </w:rPr>
        <w:t>хозяйства, других целей, связанных с использованием водных объектов для личных и бытовых нужд в порядке, установленном настоящими правилами;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пользоваться береговой полосой водных объектов общего пользования для передвижения (без использования механических транспортных средств) </w:t>
      </w:r>
      <w:r w:rsidR="004F7F27">
        <w:rPr>
          <w:sz w:val="28"/>
          <w:szCs w:val="28"/>
        </w:rPr>
        <w:t xml:space="preserve">                          </w:t>
      </w:r>
      <w:r w:rsidRPr="004F7F27">
        <w:rPr>
          <w:sz w:val="28"/>
          <w:szCs w:val="28"/>
        </w:rPr>
        <w:t xml:space="preserve">и пребывания около них, в том числе для осуществления любительского </w:t>
      </w:r>
      <w:r w:rsidR="004F7F27">
        <w:rPr>
          <w:sz w:val="28"/>
          <w:szCs w:val="28"/>
        </w:rPr>
        <w:t xml:space="preserve">                                 </w:t>
      </w:r>
      <w:r w:rsidRPr="004F7F27">
        <w:rPr>
          <w:sz w:val="28"/>
          <w:szCs w:val="28"/>
        </w:rPr>
        <w:t>и спортивного рыболовства и причаливания плавучих средств;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осуществлять </w:t>
      </w:r>
      <w:r w:rsidR="004F7F27">
        <w:rPr>
          <w:sz w:val="28"/>
          <w:szCs w:val="28"/>
        </w:rPr>
        <w:t xml:space="preserve">  </w:t>
      </w:r>
      <w:r w:rsidRPr="004F7F27">
        <w:rPr>
          <w:sz w:val="28"/>
          <w:szCs w:val="28"/>
        </w:rPr>
        <w:t xml:space="preserve">общее </w:t>
      </w:r>
      <w:r w:rsidR="004F7F27">
        <w:rPr>
          <w:sz w:val="28"/>
          <w:szCs w:val="28"/>
        </w:rPr>
        <w:t xml:space="preserve">  </w:t>
      </w:r>
      <w:r w:rsidRPr="004F7F27">
        <w:rPr>
          <w:sz w:val="28"/>
          <w:szCs w:val="28"/>
        </w:rPr>
        <w:t>водопользование</w:t>
      </w:r>
      <w:r w:rsidR="004F7F27">
        <w:rPr>
          <w:sz w:val="28"/>
          <w:szCs w:val="28"/>
        </w:rPr>
        <w:t xml:space="preserve">  </w:t>
      </w:r>
      <w:r w:rsidRPr="004F7F27">
        <w:rPr>
          <w:sz w:val="28"/>
          <w:szCs w:val="28"/>
        </w:rPr>
        <w:t xml:space="preserve"> в </w:t>
      </w:r>
      <w:r w:rsidR="004F7F27">
        <w:rPr>
          <w:sz w:val="28"/>
          <w:szCs w:val="28"/>
        </w:rPr>
        <w:t xml:space="preserve">  </w:t>
      </w:r>
      <w:r w:rsidRPr="004F7F27">
        <w:rPr>
          <w:sz w:val="28"/>
          <w:szCs w:val="28"/>
        </w:rPr>
        <w:t>соответствии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с </w:t>
      </w:r>
      <w:r w:rsidR="004F7F27">
        <w:rPr>
          <w:sz w:val="28"/>
          <w:szCs w:val="28"/>
        </w:rPr>
        <w:t xml:space="preserve">  </w:t>
      </w:r>
      <w:r w:rsidRPr="004F7F27">
        <w:rPr>
          <w:sz w:val="28"/>
          <w:szCs w:val="28"/>
        </w:rPr>
        <w:t xml:space="preserve">водным </w:t>
      </w:r>
      <w:r w:rsidR="004F7F27">
        <w:rPr>
          <w:sz w:val="28"/>
          <w:szCs w:val="28"/>
        </w:rPr>
        <w:t xml:space="preserve">                            </w:t>
      </w:r>
      <w:r w:rsidRPr="004F7F27">
        <w:rPr>
          <w:sz w:val="28"/>
          <w:szCs w:val="28"/>
        </w:rPr>
        <w:t>законодательством.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2.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Граждане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при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использовании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водных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объектов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общего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пользования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для личных и бытовых нужд: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не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вправе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создавать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препятствия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водопользователям,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осуществляющим </w:t>
      </w:r>
      <w:r w:rsidR="004F7F27">
        <w:rPr>
          <w:sz w:val="28"/>
          <w:szCs w:val="28"/>
        </w:rPr>
        <w:t xml:space="preserve">                  </w:t>
      </w:r>
      <w:r w:rsidRPr="004F7F27">
        <w:rPr>
          <w:sz w:val="28"/>
          <w:szCs w:val="28"/>
        </w:rPr>
        <w:t xml:space="preserve">пользование водным объектом на основаниях, установленных законодательством Российской Федерации, ограничивать их права, а также создавать помехи </w:t>
      </w:r>
      <w:r w:rsidR="004F7F27">
        <w:rPr>
          <w:sz w:val="28"/>
          <w:szCs w:val="28"/>
        </w:rPr>
        <w:t xml:space="preserve">                              </w:t>
      </w:r>
      <w:r w:rsidRPr="004F7F27">
        <w:rPr>
          <w:sz w:val="28"/>
          <w:szCs w:val="28"/>
        </w:rPr>
        <w:t>и опасность для людей;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обязаны знать и соблюдать правила охраны водных объектов;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обязаны соблюдать иные требования общего водопользования, установле</w:t>
      </w:r>
      <w:r w:rsidRPr="004F7F27">
        <w:rPr>
          <w:sz w:val="28"/>
          <w:szCs w:val="28"/>
        </w:rPr>
        <w:t>н</w:t>
      </w:r>
      <w:r w:rsidRPr="004F7F27">
        <w:rPr>
          <w:sz w:val="28"/>
          <w:szCs w:val="28"/>
        </w:rPr>
        <w:t xml:space="preserve">ные законодательством Российской Федерации, муниципальными правовыми </w:t>
      </w:r>
      <w:r w:rsidR="004F7F27">
        <w:rPr>
          <w:sz w:val="28"/>
          <w:szCs w:val="28"/>
        </w:rPr>
        <w:t xml:space="preserve">                   </w:t>
      </w:r>
      <w:r w:rsidRPr="004F7F27">
        <w:rPr>
          <w:sz w:val="28"/>
          <w:szCs w:val="28"/>
        </w:rPr>
        <w:t>актами;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7F27">
        <w:rPr>
          <w:sz w:val="28"/>
          <w:szCs w:val="28"/>
        </w:rPr>
        <w:lastRenderedPageBreak/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обязаны соблюдать скоростной режим для судов габаритной длиной менее 20 метров, спортивных парусных и прогулочных судов вблизи пляжей, районов </w:t>
      </w:r>
      <w:r w:rsidR="004F7F27">
        <w:rPr>
          <w:sz w:val="28"/>
          <w:szCs w:val="28"/>
        </w:rPr>
        <w:t xml:space="preserve">        </w:t>
      </w:r>
      <w:r w:rsidRPr="004F7F27">
        <w:rPr>
          <w:sz w:val="28"/>
          <w:szCs w:val="28"/>
        </w:rPr>
        <w:t xml:space="preserve">массового отдыха населения на воде </w:t>
      </w:r>
      <w:r w:rsidR="004F7F27">
        <w:rPr>
          <w:sz w:val="28"/>
          <w:szCs w:val="28"/>
        </w:rPr>
        <w:t>–</w:t>
      </w:r>
      <w:r w:rsidRPr="004F7F27">
        <w:rPr>
          <w:sz w:val="28"/>
          <w:szCs w:val="28"/>
        </w:rPr>
        <w:t xml:space="preserve"> не более 12 км/ч, а в акваториях речных </w:t>
      </w:r>
      <w:r w:rsidR="004F7F27">
        <w:rPr>
          <w:sz w:val="28"/>
          <w:szCs w:val="28"/>
        </w:rPr>
        <w:t xml:space="preserve">         </w:t>
      </w:r>
      <w:r w:rsidRPr="004F7F27">
        <w:rPr>
          <w:sz w:val="28"/>
          <w:szCs w:val="28"/>
        </w:rPr>
        <w:t xml:space="preserve">портов, на искусственных каналах, в пределах границ населенных пунктов, рейдов, в районах стоянок судов </w:t>
      </w:r>
      <w:r w:rsidR="004F7F27">
        <w:rPr>
          <w:sz w:val="28"/>
          <w:szCs w:val="28"/>
        </w:rPr>
        <w:t>–</w:t>
      </w:r>
      <w:r w:rsidRPr="004F7F27">
        <w:rPr>
          <w:sz w:val="28"/>
          <w:szCs w:val="28"/>
        </w:rPr>
        <w:t xml:space="preserve"> не более 15 км/ч.</w:t>
      </w:r>
      <w:proofErr w:type="gramEnd"/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3.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При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использовании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водных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объектов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общего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пользования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для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личных </w:t>
      </w:r>
      <w:r w:rsidR="004F7F27">
        <w:rPr>
          <w:sz w:val="28"/>
          <w:szCs w:val="28"/>
        </w:rPr>
        <w:t xml:space="preserve">                  </w:t>
      </w:r>
      <w:r w:rsidRPr="004F7F27">
        <w:rPr>
          <w:sz w:val="28"/>
          <w:szCs w:val="28"/>
        </w:rPr>
        <w:t>и бытовых нужд запрещается:</w:t>
      </w:r>
    </w:p>
    <w:p w:rsidR="00C85444" w:rsidRPr="004F7F27" w:rsidRDefault="00C85444" w:rsidP="004F7F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F27">
        <w:rPr>
          <w:rFonts w:ascii="Times New Roman" w:hAnsi="Times New Roman"/>
          <w:sz w:val="28"/>
          <w:szCs w:val="28"/>
          <w:lang w:eastAsia="ru-RU"/>
        </w:rPr>
        <w:t>-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>сброс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 xml:space="preserve">водные 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 xml:space="preserve">объекты 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>захоронение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 xml:space="preserve">них 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>отходов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F7F27">
        <w:rPr>
          <w:rFonts w:ascii="Times New Roman" w:hAnsi="Times New Roman"/>
          <w:sz w:val="28"/>
          <w:szCs w:val="28"/>
          <w:lang w:eastAsia="ru-RU"/>
        </w:rPr>
        <w:t xml:space="preserve"> производства </w:t>
      </w:r>
      <w:r w:rsidR="004F7F27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4F7F27">
        <w:rPr>
          <w:rFonts w:ascii="Times New Roman" w:hAnsi="Times New Roman"/>
          <w:sz w:val="28"/>
          <w:szCs w:val="28"/>
          <w:lang w:eastAsia="ru-RU"/>
        </w:rPr>
        <w:t>и потребления, в том числе выведенных из эксплуатации судов и иных плавучих средств (их частей и механизмов);</w:t>
      </w:r>
    </w:p>
    <w:p w:rsidR="00C85444" w:rsidRPr="004F7F27" w:rsidRDefault="00C85444" w:rsidP="004F7F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F27">
        <w:rPr>
          <w:rFonts w:ascii="Times New Roman" w:hAnsi="Times New Roman"/>
          <w:sz w:val="28"/>
          <w:szCs w:val="28"/>
        </w:rPr>
        <w:t>-</w:t>
      </w:r>
      <w:r w:rsidR="004F7F27">
        <w:rPr>
          <w:rFonts w:ascii="Times New Roman" w:hAnsi="Times New Roman"/>
          <w:sz w:val="28"/>
          <w:szCs w:val="28"/>
        </w:rPr>
        <w:t xml:space="preserve"> </w:t>
      </w:r>
      <w:r w:rsidRPr="004F7F27">
        <w:rPr>
          <w:rFonts w:ascii="Times New Roman" w:hAnsi="Times New Roman"/>
          <w:sz w:val="28"/>
          <w:szCs w:val="28"/>
        </w:rPr>
        <w:t xml:space="preserve">сброс в водные объекты сточных вод, содержание в которых радиоактивных веществ, пестицидов, </w:t>
      </w:r>
      <w:proofErr w:type="spellStart"/>
      <w:r w:rsidRPr="004F7F27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4F7F27">
        <w:rPr>
          <w:rFonts w:ascii="Times New Roman" w:hAnsi="Times New Roman"/>
          <w:sz w:val="28"/>
          <w:szCs w:val="28"/>
        </w:rPr>
        <w:t xml:space="preserve"> и других опасных для здоровья человека </w:t>
      </w:r>
      <w:r w:rsidR="004F7F27">
        <w:rPr>
          <w:rFonts w:ascii="Times New Roman" w:hAnsi="Times New Roman"/>
          <w:sz w:val="28"/>
          <w:szCs w:val="28"/>
        </w:rPr>
        <w:t xml:space="preserve">                 </w:t>
      </w:r>
      <w:r w:rsidRPr="004F7F27">
        <w:rPr>
          <w:rFonts w:ascii="Times New Roman" w:hAnsi="Times New Roman"/>
          <w:sz w:val="28"/>
          <w:szCs w:val="28"/>
        </w:rPr>
        <w:t>веществ и соединений превышает нормативы допустимого воздействия на водные объекты;</w:t>
      </w:r>
    </w:p>
    <w:p w:rsidR="00C85444" w:rsidRPr="004F7F27" w:rsidRDefault="00C85444" w:rsidP="004F7F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F27">
        <w:rPr>
          <w:rFonts w:ascii="Times New Roman" w:hAnsi="Times New Roman"/>
          <w:sz w:val="28"/>
          <w:szCs w:val="28"/>
        </w:rPr>
        <w:t>-</w:t>
      </w:r>
      <w:r w:rsidR="004F7F27">
        <w:rPr>
          <w:rFonts w:ascii="Times New Roman" w:hAnsi="Times New Roman"/>
          <w:sz w:val="28"/>
          <w:szCs w:val="28"/>
        </w:rPr>
        <w:t xml:space="preserve"> </w:t>
      </w:r>
      <w:r w:rsidRPr="004F7F27">
        <w:rPr>
          <w:rFonts w:ascii="Times New Roman" w:hAnsi="Times New Roman"/>
          <w:sz w:val="28"/>
          <w:szCs w:val="28"/>
        </w:rPr>
        <w:t>захоронение</w:t>
      </w:r>
      <w:r w:rsidR="004F7F27">
        <w:rPr>
          <w:rFonts w:ascii="Times New Roman" w:hAnsi="Times New Roman"/>
          <w:sz w:val="28"/>
          <w:szCs w:val="28"/>
        </w:rPr>
        <w:t xml:space="preserve"> </w:t>
      </w:r>
      <w:r w:rsidRPr="004F7F27">
        <w:rPr>
          <w:rFonts w:ascii="Times New Roman" w:hAnsi="Times New Roman"/>
          <w:sz w:val="28"/>
          <w:szCs w:val="28"/>
        </w:rPr>
        <w:t xml:space="preserve"> в </w:t>
      </w:r>
      <w:r w:rsidR="004F7F27">
        <w:rPr>
          <w:rFonts w:ascii="Times New Roman" w:hAnsi="Times New Roman"/>
          <w:sz w:val="28"/>
          <w:szCs w:val="28"/>
        </w:rPr>
        <w:t xml:space="preserve"> </w:t>
      </w:r>
      <w:r w:rsidRPr="004F7F27">
        <w:rPr>
          <w:rFonts w:ascii="Times New Roman" w:hAnsi="Times New Roman"/>
          <w:sz w:val="28"/>
          <w:szCs w:val="28"/>
        </w:rPr>
        <w:t>водных</w:t>
      </w:r>
      <w:r w:rsidR="004F7F27">
        <w:rPr>
          <w:rFonts w:ascii="Times New Roman" w:hAnsi="Times New Roman"/>
          <w:sz w:val="28"/>
          <w:szCs w:val="28"/>
        </w:rPr>
        <w:t xml:space="preserve"> </w:t>
      </w:r>
      <w:r w:rsidRPr="004F7F27">
        <w:rPr>
          <w:rFonts w:ascii="Times New Roman" w:hAnsi="Times New Roman"/>
          <w:sz w:val="28"/>
          <w:szCs w:val="28"/>
        </w:rPr>
        <w:t xml:space="preserve"> объектах </w:t>
      </w:r>
      <w:r w:rsidR="004F7F27">
        <w:rPr>
          <w:rFonts w:ascii="Times New Roman" w:hAnsi="Times New Roman"/>
          <w:sz w:val="28"/>
          <w:szCs w:val="28"/>
        </w:rPr>
        <w:t xml:space="preserve"> </w:t>
      </w:r>
      <w:r w:rsidRPr="004F7F27">
        <w:rPr>
          <w:rFonts w:ascii="Times New Roman" w:hAnsi="Times New Roman"/>
          <w:sz w:val="28"/>
          <w:szCs w:val="28"/>
        </w:rPr>
        <w:t xml:space="preserve">ядерных </w:t>
      </w:r>
      <w:r w:rsidR="004F7F27">
        <w:rPr>
          <w:rFonts w:ascii="Times New Roman" w:hAnsi="Times New Roman"/>
          <w:sz w:val="28"/>
          <w:szCs w:val="28"/>
        </w:rPr>
        <w:t xml:space="preserve"> </w:t>
      </w:r>
      <w:r w:rsidRPr="004F7F27">
        <w:rPr>
          <w:rFonts w:ascii="Times New Roman" w:hAnsi="Times New Roman"/>
          <w:sz w:val="28"/>
          <w:szCs w:val="28"/>
        </w:rPr>
        <w:t>материалов,</w:t>
      </w:r>
      <w:r w:rsidR="004F7F27">
        <w:rPr>
          <w:rFonts w:ascii="Times New Roman" w:hAnsi="Times New Roman"/>
          <w:sz w:val="28"/>
          <w:szCs w:val="28"/>
        </w:rPr>
        <w:t xml:space="preserve"> </w:t>
      </w:r>
      <w:r w:rsidRPr="004F7F27">
        <w:rPr>
          <w:rFonts w:ascii="Times New Roman" w:hAnsi="Times New Roman"/>
          <w:sz w:val="28"/>
          <w:szCs w:val="28"/>
        </w:rPr>
        <w:t xml:space="preserve"> радиоактивных </w:t>
      </w:r>
      <w:r w:rsidR="004F7F27">
        <w:rPr>
          <w:rFonts w:ascii="Times New Roman" w:hAnsi="Times New Roman"/>
          <w:sz w:val="28"/>
          <w:szCs w:val="28"/>
        </w:rPr>
        <w:t xml:space="preserve">             </w:t>
      </w:r>
      <w:r w:rsidRPr="004F7F27">
        <w:rPr>
          <w:rFonts w:ascii="Times New Roman" w:hAnsi="Times New Roman"/>
          <w:sz w:val="28"/>
          <w:szCs w:val="28"/>
        </w:rPr>
        <w:t>веществ;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купание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при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отсутствии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санитарно-эпидемиологического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заключения </w:t>
      </w:r>
      <w:r w:rsidR="004F7F27">
        <w:rPr>
          <w:sz w:val="28"/>
          <w:szCs w:val="28"/>
        </w:rPr>
        <w:t xml:space="preserve">                   </w:t>
      </w:r>
      <w:r w:rsidRPr="004F7F27">
        <w:rPr>
          <w:sz w:val="28"/>
          <w:szCs w:val="28"/>
        </w:rPr>
        <w:t>о соответствии водного объекта санитарным правилам и условиям безопасного для здоровья населения использования водного объекта общего пользования;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купание в местах, где выставлены специальные информационные знаки </w:t>
      </w:r>
      <w:r w:rsidR="004F7F27">
        <w:rPr>
          <w:sz w:val="28"/>
          <w:szCs w:val="28"/>
        </w:rPr>
        <w:t xml:space="preserve">            </w:t>
      </w:r>
      <w:r w:rsidRPr="004F7F27">
        <w:rPr>
          <w:sz w:val="28"/>
          <w:szCs w:val="28"/>
        </w:rPr>
        <w:t>с предупреждающими или запрещающими надписями;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хранение в береговой полосе горюче-смазочных материалов;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стирка белья, другого имущества и купание животных в местах, отведенных для купания людей, и выше их по течению до 500 метров;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движение и стоянка транспортных средств (кроме специальных транспор</w:t>
      </w:r>
      <w:r w:rsidRPr="004F7F27">
        <w:rPr>
          <w:sz w:val="28"/>
          <w:szCs w:val="28"/>
        </w:rPr>
        <w:t>т</w:t>
      </w:r>
      <w:r w:rsidRPr="004F7F27">
        <w:rPr>
          <w:sz w:val="28"/>
          <w:szCs w:val="28"/>
        </w:rPr>
        <w:t xml:space="preserve">ных средств), за исключением их движения по дорогам и стоянки на дорогах </w:t>
      </w:r>
      <w:r w:rsidR="004F7F27">
        <w:rPr>
          <w:sz w:val="28"/>
          <w:szCs w:val="28"/>
        </w:rPr>
        <w:t xml:space="preserve">                     </w:t>
      </w:r>
      <w:r w:rsidRPr="004F7F27">
        <w:rPr>
          <w:sz w:val="28"/>
          <w:szCs w:val="28"/>
        </w:rPr>
        <w:t>и в специально оборудованных местах, имеющих твердое покрытие;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мойка автотранспортных средств и другой техники в водных объектах </w:t>
      </w:r>
      <w:r w:rsidR="004F7F27">
        <w:rPr>
          <w:sz w:val="28"/>
          <w:szCs w:val="28"/>
        </w:rPr>
        <w:t xml:space="preserve">              </w:t>
      </w:r>
      <w:r w:rsidRPr="004F7F27">
        <w:rPr>
          <w:sz w:val="28"/>
          <w:szCs w:val="28"/>
        </w:rPr>
        <w:t>общего пользования и на их береговой полосе;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забор воды для целей питьевого и хозяйственно-бытового водоснабжения при отсутствии санитарно-эпидемиологического заключения о соответствии </w:t>
      </w:r>
      <w:r w:rsidR="004F7F27">
        <w:rPr>
          <w:sz w:val="28"/>
          <w:szCs w:val="28"/>
        </w:rPr>
        <w:t xml:space="preserve">                   </w:t>
      </w:r>
      <w:r w:rsidRPr="004F7F27">
        <w:rPr>
          <w:sz w:val="28"/>
          <w:szCs w:val="28"/>
        </w:rPr>
        <w:t xml:space="preserve">водного объекта санитарным правилам и условиям безопасного для здоровья </w:t>
      </w:r>
      <w:r w:rsidR="004F7F27">
        <w:rPr>
          <w:sz w:val="28"/>
          <w:szCs w:val="28"/>
        </w:rPr>
        <w:t xml:space="preserve">              </w:t>
      </w:r>
      <w:r w:rsidRPr="004F7F27">
        <w:rPr>
          <w:sz w:val="28"/>
          <w:szCs w:val="28"/>
        </w:rPr>
        <w:t>населения использования водного объекта общего пользования;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совершение действий, угрожающих жизни и здоровью людей и наносящих вред окружающей среде;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самовольное снятие, повреждение или уничтожение специальных информ</w:t>
      </w:r>
      <w:r w:rsidRPr="004F7F27">
        <w:rPr>
          <w:sz w:val="28"/>
          <w:szCs w:val="28"/>
        </w:rPr>
        <w:t>а</w:t>
      </w:r>
      <w:r w:rsidRPr="004F7F27">
        <w:rPr>
          <w:sz w:val="28"/>
          <w:szCs w:val="28"/>
        </w:rPr>
        <w:t>ционных знаков.</w:t>
      </w:r>
    </w:p>
    <w:p w:rsidR="00C85444" w:rsidRPr="004F7F27" w:rsidRDefault="00C85444" w:rsidP="004F7F27">
      <w:pPr>
        <w:pStyle w:val="formattexttopleveltextcent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t>4.</w:t>
      </w:r>
      <w:r w:rsidR="004F7F27">
        <w:rPr>
          <w:sz w:val="28"/>
          <w:szCs w:val="28"/>
        </w:rPr>
        <w:t xml:space="preserve"> </w:t>
      </w:r>
      <w:proofErr w:type="gramStart"/>
      <w:r w:rsidRPr="004F7F27">
        <w:rPr>
          <w:sz w:val="28"/>
          <w:szCs w:val="28"/>
        </w:rPr>
        <w:t>Использование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водных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объектов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для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плавания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на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маломерных с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удах </w:t>
      </w:r>
      <w:r w:rsidR="004F7F27">
        <w:rPr>
          <w:sz w:val="28"/>
          <w:szCs w:val="28"/>
        </w:rPr>
        <w:t xml:space="preserve">              </w:t>
      </w:r>
      <w:r w:rsidRPr="004F7F27">
        <w:rPr>
          <w:sz w:val="28"/>
          <w:szCs w:val="28"/>
        </w:rPr>
        <w:t>осуществляется с соблюдением требований, установленных Приказом МЧС России от 29 июня 2005 года №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502 «Об утверждении правил пользования маломерными судами на водных объектах Российской Федерации» и  Постановлением Кабинета Министров Республики Татарстан от 15.10.2007 № 562 «Об утверждении правил пользования водными объектами для плавания на маломерных судах в Республике Татарстан».</w:t>
      </w:r>
      <w:proofErr w:type="gramEnd"/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5444" w:rsidRPr="004F7F27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7F27">
        <w:rPr>
          <w:sz w:val="28"/>
          <w:szCs w:val="28"/>
        </w:rPr>
        <w:lastRenderedPageBreak/>
        <w:t>5.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В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случаях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угрозы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причинения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вреда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жизни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>или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 здоровью </w:t>
      </w:r>
      <w:r w:rsidR="004F7F27">
        <w:rPr>
          <w:sz w:val="28"/>
          <w:szCs w:val="28"/>
        </w:rPr>
        <w:t xml:space="preserve"> </w:t>
      </w:r>
      <w:r w:rsidRPr="004F7F27">
        <w:rPr>
          <w:sz w:val="28"/>
          <w:szCs w:val="28"/>
        </w:rPr>
        <w:t xml:space="preserve">человека, </w:t>
      </w:r>
      <w:r w:rsidR="004F7F27">
        <w:rPr>
          <w:sz w:val="28"/>
          <w:szCs w:val="28"/>
        </w:rPr>
        <w:t xml:space="preserve">                  </w:t>
      </w:r>
      <w:r w:rsidRPr="004F7F27">
        <w:rPr>
          <w:sz w:val="28"/>
          <w:szCs w:val="28"/>
        </w:rPr>
        <w:t xml:space="preserve">возникновения радиационной аварии или иных чрезвычайных ситуаций природного или техногенного характера, причинения вреда окружающей среде, установления охранных зон гидроэнергетических объектов, а также в иных случаях, </w:t>
      </w:r>
      <w:r w:rsidR="004F7F27">
        <w:rPr>
          <w:sz w:val="28"/>
          <w:szCs w:val="28"/>
        </w:rPr>
        <w:t xml:space="preserve">                             </w:t>
      </w:r>
      <w:r w:rsidRPr="004F7F27">
        <w:rPr>
          <w:sz w:val="28"/>
          <w:szCs w:val="28"/>
        </w:rPr>
        <w:t xml:space="preserve">предусмотренных федеральными законами, водопользование может быть </w:t>
      </w:r>
      <w:r w:rsidR="004F7F27">
        <w:rPr>
          <w:sz w:val="28"/>
          <w:szCs w:val="28"/>
        </w:rPr>
        <w:t xml:space="preserve">                      </w:t>
      </w:r>
      <w:r w:rsidRPr="004F7F27">
        <w:rPr>
          <w:sz w:val="28"/>
          <w:szCs w:val="28"/>
        </w:rPr>
        <w:t xml:space="preserve">приостановлено или ограничено, в порядке, предусмотренном </w:t>
      </w:r>
      <w:hyperlink r:id="rId12" w:history="1">
        <w:r w:rsidRPr="004F7F27">
          <w:rPr>
            <w:rStyle w:val="a3"/>
            <w:color w:val="auto"/>
            <w:sz w:val="28"/>
            <w:szCs w:val="28"/>
            <w:u w:val="none"/>
          </w:rPr>
          <w:t>Водным кодексом Российской Федерации</w:t>
        </w:r>
      </w:hyperlink>
      <w:r w:rsidRPr="004F7F27">
        <w:rPr>
          <w:sz w:val="28"/>
          <w:szCs w:val="28"/>
        </w:rPr>
        <w:t>.</w:t>
      </w:r>
    </w:p>
    <w:p w:rsidR="00C85444" w:rsidRPr="00C85444" w:rsidRDefault="00C85444" w:rsidP="00C85444">
      <w:pPr>
        <w:pStyle w:val="formattexttopleveltextcentertext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C85444" w:rsidRPr="00C85444" w:rsidRDefault="00C85444" w:rsidP="004F7F27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  <w:r w:rsidRPr="00C85444">
        <w:rPr>
          <w:bCs/>
          <w:sz w:val="28"/>
          <w:szCs w:val="28"/>
        </w:rPr>
        <w:t>III. Требования к водозабору для личных и бытовых нужд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 xml:space="preserve">1. Для целей питьевого и хозяйственно-бытового водоснабжения должны </w:t>
      </w:r>
      <w:r w:rsidR="004F7F27">
        <w:rPr>
          <w:sz w:val="28"/>
          <w:szCs w:val="28"/>
        </w:rPr>
        <w:t xml:space="preserve">             </w:t>
      </w:r>
      <w:r w:rsidRPr="00C85444">
        <w:rPr>
          <w:sz w:val="28"/>
          <w:szCs w:val="28"/>
        </w:rPr>
        <w:t>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санитарно-эпидемиологических заключений в соответствии с законодательством.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 xml:space="preserve">2. Запрещается забор воды для полива садовых, огородных, дачных земельных участков, ведения личного подсобного хозяйства, а также водопоя, проведения </w:t>
      </w:r>
      <w:r w:rsidR="004F7F27">
        <w:rPr>
          <w:sz w:val="28"/>
          <w:szCs w:val="28"/>
        </w:rPr>
        <w:t xml:space="preserve">            </w:t>
      </w:r>
      <w:r w:rsidRPr="00C85444">
        <w:rPr>
          <w:sz w:val="28"/>
          <w:szCs w:val="28"/>
        </w:rPr>
        <w:t>работ по уходу за сельскохозяйственными животными в количестве, наносящем ущерб другим водопользователям.</w:t>
      </w:r>
    </w:p>
    <w:p w:rsidR="00C85444" w:rsidRPr="00C85444" w:rsidRDefault="00C85444" w:rsidP="00C85444">
      <w:pPr>
        <w:pStyle w:val="formattexttoplevel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C85444">
        <w:rPr>
          <w:sz w:val="28"/>
          <w:szCs w:val="28"/>
        </w:rPr>
        <w:br/>
        <w:t xml:space="preserve">IV. </w:t>
      </w:r>
      <w:bookmarkStart w:id="2" w:name="_Hlk483986224"/>
      <w:r w:rsidRPr="00C85444">
        <w:rPr>
          <w:sz w:val="28"/>
          <w:szCs w:val="28"/>
        </w:rPr>
        <w:t>Требования к местам, отведенным для купания</w:t>
      </w:r>
    </w:p>
    <w:bookmarkEnd w:id="2"/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 xml:space="preserve">1. Купание людей на водных объектах общего пользования на территории </w:t>
      </w:r>
      <w:r w:rsidR="004F7F27">
        <w:rPr>
          <w:sz w:val="28"/>
          <w:szCs w:val="28"/>
        </w:rPr>
        <w:t xml:space="preserve">    </w:t>
      </w:r>
      <w:r w:rsidRPr="00C85444">
        <w:rPr>
          <w:sz w:val="28"/>
          <w:szCs w:val="28"/>
        </w:rPr>
        <w:t>муниципального образования «Нижнекамский муниципальный район» Республики Татарстан» осуществляется в соответствии с требованиями, установленными</w:t>
      </w:r>
      <w:r w:rsidR="004F7F27">
        <w:rPr>
          <w:sz w:val="28"/>
          <w:szCs w:val="28"/>
        </w:rPr>
        <w:t xml:space="preserve">                  </w:t>
      </w:r>
      <w:r w:rsidRPr="00C85444">
        <w:rPr>
          <w:sz w:val="28"/>
          <w:szCs w:val="28"/>
        </w:rPr>
        <w:t xml:space="preserve"> </w:t>
      </w:r>
      <w:bookmarkStart w:id="3" w:name="_Hlk482961579"/>
      <w:r w:rsidR="004F7F27">
        <w:rPr>
          <w:sz w:val="28"/>
          <w:szCs w:val="28"/>
        </w:rPr>
        <w:t>п</w:t>
      </w:r>
      <w:r w:rsidRPr="00C85444">
        <w:rPr>
          <w:sz w:val="28"/>
          <w:szCs w:val="28"/>
        </w:rPr>
        <w:t>остановлением Кабинета Министров Республики Татарстан от 23.04.2009 № 256 «Об утверждении правил охраны жизни людей на водных объектах, расположенных на территории Республики Татарстан».</w:t>
      </w:r>
    </w:p>
    <w:bookmarkEnd w:id="3"/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2. При использовании водными объектами общего пользования и примыка</w:t>
      </w:r>
      <w:r w:rsidRPr="00C85444">
        <w:rPr>
          <w:sz w:val="28"/>
          <w:szCs w:val="28"/>
        </w:rPr>
        <w:t>ю</w:t>
      </w:r>
      <w:r w:rsidRPr="00C85444">
        <w:rPr>
          <w:sz w:val="28"/>
          <w:szCs w:val="28"/>
        </w:rPr>
        <w:t>щих территорий запрещается: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купаться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в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местах,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где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выставлены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щиты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(аншлаги)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с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запрещающими </w:t>
      </w:r>
      <w:r w:rsidR="004F7F27">
        <w:rPr>
          <w:sz w:val="28"/>
          <w:szCs w:val="28"/>
        </w:rPr>
        <w:t xml:space="preserve">                 </w:t>
      </w:r>
      <w:r w:rsidRPr="00C85444">
        <w:rPr>
          <w:sz w:val="28"/>
          <w:szCs w:val="28"/>
        </w:rPr>
        <w:t>знаками и надписями;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заплывать за буйки, обозначающие границы плавания;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подплывать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к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моторным,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парусным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судам,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весельным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лодкам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и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другим</w:t>
      </w:r>
      <w:r w:rsidR="004F7F27">
        <w:rPr>
          <w:sz w:val="28"/>
          <w:szCs w:val="28"/>
        </w:rPr>
        <w:t xml:space="preserve">             </w:t>
      </w:r>
      <w:r w:rsidRPr="00C85444">
        <w:rPr>
          <w:sz w:val="28"/>
          <w:szCs w:val="28"/>
        </w:rPr>
        <w:t xml:space="preserve"> </w:t>
      </w:r>
      <w:proofErr w:type="spellStart"/>
      <w:r w:rsidRPr="00C85444">
        <w:rPr>
          <w:sz w:val="28"/>
          <w:szCs w:val="28"/>
        </w:rPr>
        <w:t>плавсредствам</w:t>
      </w:r>
      <w:proofErr w:type="spellEnd"/>
      <w:r w:rsidRPr="00C85444">
        <w:rPr>
          <w:sz w:val="28"/>
          <w:szCs w:val="28"/>
        </w:rPr>
        <w:t xml:space="preserve">; 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прыгать в воду с катеров, лодок, причалов, а так же с неприспособленных для этих целей сооружений;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загрязнять и засорять водные объекты и берега;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купаться в состоянии опьянения, распивать спиртные напитки;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приводить с собой собак и других животных;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оставлять мусор на берегу и в кабинах для переодевания;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играть с мячом и в спортивные игры в не отведенных для этих целей местах, а также нырять и захватывать купающихся, подавать крики ложной тревоги;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плавать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на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досках,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бревнах,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лежаках,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автомобильных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камерах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и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других </w:t>
      </w:r>
      <w:r w:rsidR="004F7F27">
        <w:rPr>
          <w:sz w:val="28"/>
          <w:szCs w:val="28"/>
        </w:rPr>
        <w:t xml:space="preserve">          </w:t>
      </w:r>
      <w:r w:rsidRPr="00C85444">
        <w:rPr>
          <w:sz w:val="28"/>
          <w:szCs w:val="28"/>
        </w:rPr>
        <w:t>специально не приспособленных для этого предметах.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заезжать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на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территорию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водного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объекта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на 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механическом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 транспортном средстве, а так же мыть его.</w:t>
      </w:r>
    </w:p>
    <w:p w:rsidR="00C85444" w:rsidRPr="00C85444" w:rsidRDefault="00C85444" w:rsidP="004F7F27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lastRenderedPageBreak/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осуществлять лов рыбы в непосредственной близости к местам купания граждан в границах участка акватории водного объекта, обозначенных буйками оранжевого цвета.</w:t>
      </w:r>
    </w:p>
    <w:p w:rsidR="00C85444" w:rsidRPr="004F7F27" w:rsidRDefault="00C85444" w:rsidP="004F7F27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  <w:r w:rsidRPr="00C85444">
        <w:rPr>
          <w:sz w:val="28"/>
          <w:szCs w:val="28"/>
        </w:rPr>
        <w:br/>
      </w:r>
      <w:r w:rsidRPr="004F7F27">
        <w:rPr>
          <w:sz w:val="28"/>
          <w:szCs w:val="28"/>
        </w:rPr>
        <w:t>V. Требования к выбору мест для любительского и спортивного рыболовства</w:t>
      </w:r>
    </w:p>
    <w:p w:rsidR="00C85444" w:rsidRPr="00C85444" w:rsidRDefault="004F7F27" w:rsidP="004F7F27">
      <w:pPr>
        <w:pStyle w:val="formattexttoplevel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5444" w:rsidRPr="00C85444">
        <w:rPr>
          <w:sz w:val="28"/>
          <w:szCs w:val="28"/>
        </w:rPr>
        <w:t xml:space="preserve">Любительское и спортивное рыболовство на водных объектах общего </w:t>
      </w:r>
      <w:r>
        <w:rPr>
          <w:sz w:val="28"/>
          <w:szCs w:val="28"/>
        </w:rPr>
        <w:t xml:space="preserve">             </w:t>
      </w:r>
      <w:r w:rsidR="00C85444" w:rsidRPr="00C85444">
        <w:rPr>
          <w:sz w:val="28"/>
          <w:szCs w:val="28"/>
        </w:rPr>
        <w:t xml:space="preserve">пользования муниципального образования </w:t>
      </w:r>
      <w:bookmarkStart w:id="4" w:name="_Hlk482961909"/>
      <w:r w:rsidR="00C85444" w:rsidRPr="00C85444">
        <w:rPr>
          <w:sz w:val="28"/>
          <w:szCs w:val="28"/>
        </w:rPr>
        <w:t xml:space="preserve">«Нижнекамский муниципальный район» Республики Татарстан» </w:t>
      </w:r>
      <w:bookmarkEnd w:id="4"/>
      <w:r w:rsidR="00C85444" w:rsidRPr="00C85444">
        <w:rPr>
          <w:sz w:val="28"/>
          <w:szCs w:val="28"/>
        </w:rPr>
        <w:t xml:space="preserve">осуществляется в соответствии </w:t>
      </w:r>
      <w:r w:rsidR="00C85444" w:rsidRPr="004F7F27">
        <w:rPr>
          <w:sz w:val="28"/>
          <w:szCs w:val="28"/>
        </w:rPr>
        <w:t xml:space="preserve">с </w:t>
      </w:r>
      <w:hyperlink r:id="rId13" w:history="1">
        <w:r w:rsidR="00C85444" w:rsidRPr="004F7F27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</w:t>
        </w:r>
        <w:r>
          <w:rPr>
            <w:rStyle w:val="a3"/>
            <w:color w:val="auto"/>
            <w:sz w:val="28"/>
            <w:szCs w:val="28"/>
            <w:u w:val="none"/>
          </w:rPr>
          <w:t xml:space="preserve">              </w:t>
        </w:r>
        <w:r w:rsidR="00C85444" w:rsidRPr="004F7F27">
          <w:rPr>
            <w:rStyle w:val="a3"/>
            <w:color w:val="auto"/>
            <w:sz w:val="28"/>
            <w:szCs w:val="28"/>
            <w:u w:val="none"/>
          </w:rPr>
          <w:t xml:space="preserve">от 20.12.2004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="00C85444" w:rsidRPr="004F7F27">
          <w:rPr>
            <w:rStyle w:val="a3"/>
            <w:color w:val="auto"/>
            <w:sz w:val="28"/>
            <w:szCs w:val="28"/>
            <w:u w:val="none"/>
          </w:rPr>
          <w:t xml:space="preserve"> 166-ФЗ </w:t>
        </w:r>
        <w:r>
          <w:rPr>
            <w:rStyle w:val="a3"/>
            <w:color w:val="auto"/>
            <w:sz w:val="28"/>
            <w:szCs w:val="28"/>
            <w:u w:val="none"/>
          </w:rPr>
          <w:t>«</w:t>
        </w:r>
        <w:r w:rsidR="00C85444" w:rsidRPr="004F7F27">
          <w:rPr>
            <w:rStyle w:val="a3"/>
            <w:color w:val="auto"/>
            <w:sz w:val="28"/>
            <w:szCs w:val="28"/>
            <w:u w:val="none"/>
          </w:rPr>
          <w:t xml:space="preserve">О рыболовстве и сохранении водных биологических </w:t>
        </w:r>
        <w:r>
          <w:rPr>
            <w:rStyle w:val="a3"/>
            <w:color w:val="auto"/>
            <w:sz w:val="28"/>
            <w:szCs w:val="28"/>
            <w:u w:val="none"/>
          </w:rPr>
          <w:t xml:space="preserve">                </w:t>
        </w:r>
        <w:r w:rsidR="00C85444" w:rsidRPr="004F7F27">
          <w:rPr>
            <w:rStyle w:val="a3"/>
            <w:color w:val="auto"/>
            <w:sz w:val="28"/>
            <w:szCs w:val="28"/>
            <w:u w:val="none"/>
          </w:rPr>
          <w:t>ресурсов</w:t>
        </w:r>
        <w:r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="00C85444" w:rsidRPr="00C85444">
        <w:rPr>
          <w:sz w:val="28"/>
          <w:szCs w:val="28"/>
        </w:rPr>
        <w:t>.</w:t>
      </w:r>
    </w:p>
    <w:p w:rsidR="00C85444" w:rsidRPr="00C85444" w:rsidRDefault="00C85444" w:rsidP="004F7F27">
      <w:pPr>
        <w:pStyle w:val="formattexttoplevel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2.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Запрещается лов рыбы:</w:t>
      </w:r>
    </w:p>
    <w:p w:rsidR="00C85444" w:rsidRPr="00C85444" w:rsidRDefault="00C85444" w:rsidP="004F7F27">
      <w:pPr>
        <w:pStyle w:val="formattexttoplevel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с использованием взрывчатых, отравляющих веществ, электротока, колющих орудий лова, за исключением оружия для подводной охоты, сетей и снастей, </w:t>
      </w:r>
      <w:proofErr w:type="gramStart"/>
      <w:r w:rsidRPr="00C85444">
        <w:rPr>
          <w:sz w:val="28"/>
          <w:szCs w:val="28"/>
        </w:rPr>
        <w:t>л</w:t>
      </w:r>
      <w:r w:rsidR="004F7F27">
        <w:rPr>
          <w:sz w:val="28"/>
          <w:szCs w:val="28"/>
        </w:rPr>
        <w:t xml:space="preserve">                   </w:t>
      </w:r>
      <w:proofErr w:type="spellStart"/>
      <w:r w:rsidRPr="00C85444">
        <w:rPr>
          <w:sz w:val="28"/>
          <w:szCs w:val="28"/>
        </w:rPr>
        <w:t>овушек</w:t>
      </w:r>
      <w:proofErr w:type="spellEnd"/>
      <w:proofErr w:type="gramEnd"/>
      <w:r w:rsidRPr="00C85444">
        <w:rPr>
          <w:sz w:val="28"/>
          <w:szCs w:val="28"/>
        </w:rPr>
        <w:t xml:space="preserve"> всех конструкций, переметов, способом багрения, отвесного </w:t>
      </w:r>
      <w:proofErr w:type="spellStart"/>
      <w:r w:rsidRPr="00C85444">
        <w:rPr>
          <w:sz w:val="28"/>
          <w:szCs w:val="28"/>
        </w:rPr>
        <w:t>блеснения</w:t>
      </w:r>
      <w:proofErr w:type="spellEnd"/>
      <w:r w:rsidRPr="00C85444">
        <w:rPr>
          <w:sz w:val="28"/>
          <w:szCs w:val="28"/>
        </w:rPr>
        <w:t xml:space="preserve"> </w:t>
      </w:r>
      <w:r w:rsidR="004F7F27">
        <w:rPr>
          <w:sz w:val="28"/>
          <w:szCs w:val="28"/>
        </w:rPr>
        <w:t xml:space="preserve">                </w:t>
      </w:r>
      <w:r w:rsidRPr="00C85444">
        <w:rPr>
          <w:sz w:val="28"/>
          <w:szCs w:val="28"/>
        </w:rPr>
        <w:t xml:space="preserve">в местах массовой концентрации рыбы, глушения, </w:t>
      </w:r>
      <w:proofErr w:type="spellStart"/>
      <w:r w:rsidRPr="00C85444">
        <w:rPr>
          <w:sz w:val="28"/>
          <w:szCs w:val="28"/>
        </w:rPr>
        <w:t>ботания</w:t>
      </w:r>
      <w:proofErr w:type="spellEnd"/>
      <w:r w:rsidRPr="00C85444">
        <w:rPr>
          <w:sz w:val="28"/>
          <w:szCs w:val="28"/>
        </w:rPr>
        <w:t xml:space="preserve">, установкой заколов </w:t>
      </w:r>
      <w:r w:rsidR="004F7F27">
        <w:rPr>
          <w:sz w:val="28"/>
          <w:szCs w:val="28"/>
        </w:rPr>
        <w:t xml:space="preserve">               </w:t>
      </w:r>
      <w:r w:rsidRPr="00C85444">
        <w:rPr>
          <w:sz w:val="28"/>
          <w:szCs w:val="28"/>
        </w:rPr>
        <w:t>и других видов заграждений, спуском водоемов;</w:t>
      </w:r>
    </w:p>
    <w:p w:rsidR="00C85444" w:rsidRPr="00C85444" w:rsidRDefault="00C85444" w:rsidP="004F7F27">
      <w:pPr>
        <w:pStyle w:val="formattexttoplevel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-</w:t>
      </w:r>
      <w:r w:rsidR="004F7F27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с применением оружия для подводной охоты в местах массового и организ</w:t>
      </w:r>
      <w:r w:rsidRPr="00C85444">
        <w:rPr>
          <w:sz w:val="28"/>
          <w:szCs w:val="28"/>
        </w:rPr>
        <w:t>о</w:t>
      </w:r>
      <w:r w:rsidRPr="00C85444">
        <w:rPr>
          <w:sz w:val="28"/>
          <w:szCs w:val="28"/>
        </w:rPr>
        <w:t xml:space="preserve">ванного отдыха населения, с берега, борта </w:t>
      </w:r>
      <w:proofErr w:type="spellStart"/>
      <w:r w:rsidRPr="00C85444">
        <w:rPr>
          <w:sz w:val="28"/>
          <w:szCs w:val="28"/>
        </w:rPr>
        <w:t>плавсредств</w:t>
      </w:r>
      <w:proofErr w:type="spellEnd"/>
      <w:r w:rsidRPr="00C85444">
        <w:rPr>
          <w:sz w:val="28"/>
          <w:szCs w:val="28"/>
        </w:rPr>
        <w:t xml:space="preserve">, </w:t>
      </w:r>
      <w:proofErr w:type="spellStart"/>
      <w:r w:rsidRPr="00C85444">
        <w:rPr>
          <w:sz w:val="28"/>
          <w:szCs w:val="28"/>
        </w:rPr>
        <w:t>взаброд</w:t>
      </w:r>
      <w:proofErr w:type="spellEnd"/>
      <w:r w:rsidRPr="00C85444">
        <w:rPr>
          <w:sz w:val="28"/>
          <w:szCs w:val="28"/>
        </w:rPr>
        <w:t xml:space="preserve">, с использованием аквалангов и других автономных дыхательных приборов во время нерестового </w:t>
      </w:r>
      <w:r w:rsidR="00066852">
        <w:rPr>
          <w:sz w:val="28"/>
          <w:szCs w:val="28"/>
        </w:rPr>
        <w:t xml:space="preserve">              </w:t>
      </w:r>
      <w:r w:rsidRPr="00C85444">
        <w:rPr>
          <w:sz w:val="28"/>
          <w:szCs w:val="28"/>
        </w:rPr>
        <w:t>периода</w:t>
      </w:r>
      <w:r w:rsidR="00066852">
        <w:rPr>
          <w:sz w:val="28"/>
          <w:szCs w:val="28"/>
        </w:rPr>
        <w:t>.</w:t>
      </w:r>
    </w:p>
    <w:p w:rsidR="00066852" w:rsidRDefault="00C85444" w:rsidP="00066852">
      <w:pPr>
        <w:pStyle w:val="formattexttoplevel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3.</w:t>
      </w:r>
      <w:r w:rsidR="00066852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 xml:space="preserve">Запрещается нахождение на водоемах и в </w:t>
      </w:r>
      <w:proofErr w:type="spellStart"/>
      <w:r w:rsidRPr="00C85444">
        <w:rPr>
          <w:sz w:val="28"/>
          <w:szCs w:val="28"/>
        </w:rPr>
        <w:t>водоохранных</w:t>
      </w:r>
      <w:proofErr w:type="spellEnd"/>
      <w:r w:rsidRPr="00C85444">
        <w:rPr>
          <w:sz w:val="28"/>
          <w:szCs w:val="28"/>
        </w:rPr>
        <w:t xml:space="preserve"> зонах с взрывч</w:t>
      </w:r>
      <w:r w:rsidRPr="00C85444">
        <w:rPr>
          <w:sz w:val="28"/>
          <w:szCs w:val="28"/>
        </w:rPr>
        <w:t>а</w:t>
      </w:r>
      <w:r w:rsidRPr="00C85444">
        <w:rPr>
          <w:sz w:val="28"/>
          <w:szCs w:val="28"/>
        </w:rPr>
        <w:t xml:space="preserve">тыми, отравляющими веществами и запрещенными орудиями лова, а также </w:t>
      </w:r>
      <w:r w:rsidR="00066852">
        <w:rPr>
          <w:sz w:val="28"/>
          <w:szCs w:val="28"/>
        </w:rPr>
        <w:t xml:space="preserve">                        </w:t>
      </w:r>
      <w:r w:rsidRPr="00C85444">
        <w:rPr>
          <w:sz w:val="28"/>
          <w:szCs w:val="28"/>
        </w:rPr>
        <w:t>в прибрежных зонах, где любительское и спортивное рыболовство запрещено,</w:t>
      </w:r>
      <w:r w:rsidR="00066852">
        <w:rPr>
          <w:sz w:val="28"/>
          <w:szCs w:val="28"/>
        </w:rPr>
        <w:t xml:space="preserve">                    </w:t>
      </w:r>
      <w:r w:rsidRPr="00C85444">
        <w:rPr>
          <w:sz w:val="28"/>
          <w:szCs w:val="28"/>
        </w:rPr>
        <w:t xml:space="preserve"> с любыми орудиями лова и с уловом водных биоресурсов</w:t>
      </w:r>
      <w:r w:rsidR="00066852">
        <w:rPr>
          <w:sz w:val="28"/>
          <w:szCs w:val="28"/>
        </w:rPr>
        <w:t>.</w:t>
      </w:r>
    </w:p>
    <w:p w:rsidR="00C85444" w:rsidRPr="00C85444" w:rsidRDefault="00C85444" w:rsidP="00066852">
      <w:pPr>
        <w:pStyle w:val="formattexttopleveltext"/>
        <w:tabs>
          <w:tab w:val="left" w:pos="851"/>
        </w:tabs>
        <w:spacing w:before="0" w:beforeAutospacing="0" w:after="0" w:afterAutospacing="0"/>
        <w:jc w:val="center"/>
        <w:rPr>
          <w:sz w:val="28"/>
          <w:szCs w:val="28"/>
        </w:rPr>
      </w:pPr>
      <w:r w:rsidRPr="00C85444">
        <w:rPr>
          <w:sz w:val="28"/>
          <w:szCs w:val="28"/>
        </w:rPr>
        <w:br/>
        <w:t>VI. Требования к выбору мест для водопоя сельскохозяйственных животных</w:t>
      </w:r>
    </w:p>
    <w:p w:rsidR="00C85444" w:rsidRPr="00C85444" w:rsidRDefault="00C85444" w:rsidP="00066852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1. Запрещается устраивать водопой и купание сельскохозяйственных живо</w:t>
      </w:r>
      <w:r w:rsidRPr="00C85444">
        <w:rPr>
          <w:sz w:val="28"/>
          <w:szCs w:val="28"/>
        </w:rPr>
        <w:t>т</w:t>
      </w:r>
      <w:r w:rsidRPr="00C85444">
        <w:rPr>
          <w:sz w:val="28"/>
          <w:szCs w:val="28"/>
        </w:rPr>
        <w:t>ных в местах, отведенных для купания людей.</w:t>
      </w:r>
    </w:p>
    <w:p w:rsidR="00C85444" w:rsidRPr="00C85444" w:rsidRDefault="00C85444" w:rsidP="00066852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 xml:space="preserve">2. Места водопоя и купания сельскохозяйственных животных располагаются на расстоянии не менее 500 метров выше по течению от зон отдыха и купания </w:t>
      </w:r>
      <w:r w:rsidR="00066852">
        <w:rPr>
          <w:sz w:val="28"/>
          <w:szCs w:val="28"/>
        </w:rPr>
        <w:t xml:space="preserve">                </w:t>
      </w:r>
      <w:r w:rsidRPr="00C85444">
        <w:rPr>
          <w:sz w:val="28"/>
          <w:szCs w:val="28"/>
        </w:rPr>
        <w:t>людей.</w:t>
      </w:r>
    </w:p>
    <w:p w:rsidR="00C85444" w:rsidRPr="00C85444" w:rsidRDefault="00C85444" w:rsidP="00066852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  <w:r w:rsidRPr="00C85444">
        <w:rPr>
          <w:sz w:val="28"/>
          <w:szCs w:val="28"/>
        </w:rPr>
        <w:t>VII. Оповещение населения и органов местного самоуправления</w:t>
      </w:r>
    </w:p>
    <w:p w:rsidR="00C85444" w:rsidRPr="00C85444" w:rsidRDefault="00C85444" w:rsidP="00066852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1.</w:t>
      </w:r>
      <w:r w:rsidR="00066852">
        <w:rPr>
          <w:sz w:val="28"/>
          <w:szCs w:val="28"/>
        </w:rPr>
        <w:t xml:space="preserve"> </w:t>
      </w:r>
      <w:r w:rsidRPr="00C85444">
        <w:rPr>
          <w:sz w:val="28"/>
          <w:szCs w:val="28"/>
        </w:rPr>
        <w:t>Информация об условиях осуществления или ограничениях водопользов</w:t>
      </w:r>
      <w:r w:rsidRPr="00C85444">
        <w:rPr>
          <w:sz w:val="28"/>
          <w:szCs w:val="28"/>
        </w:rPr>
        <w:t>а</w:t>
      </w:r>
      <w:r w:rsidRPr="00C85444">
        <w:rPr>
          <w:sz w:val="28"/>
          <w:szCs w:val="28"/>
        </w:rPr>
        <w:t xml:space="preserve">ния на водных объектах общего пользования, расположенных на территории </w:t>
      </w:r>
      <w:r w:rsidR="00066852">
        <w:rPr>
          <w:sz w:val="28"/>
          <w:szCs w:val="28"/>
        </w:rPr>
        <w:t xml:space="preserve">                   </w:t>
      </w:r>
      <w:r w:rsidRPr="00C85444">
        <w:rPr>
          <w:sz w:val="28"/>
          <w:szCs w:val="28"/>
        </w:rPr>
        <w:t xml:space="preserve">муниципального образования «Нижнекамский муниципальный район» Республики Татарстан», предоставляется населению органами местного самоуправления </w:t>
      </w:r>
      <w:r w:rsidR="00066852">
        <w:rPr>
          <w:sz w:val="28"/>
          <w:szCs w:val="28"/>
        </w:rPr>
        <w:t xml:space="preserve">                    </w:t>
      </w:r>
      <w:r w:rsidRPr="00C85444">
        <w:rPr>
          <w:sz w:val="28"/>
          <w:szCs w:val="28"/>
        </w:rPr>
        <w:t xml:space="preserve">муниципального образования «Нижнекамский муниципальный район» Республики Татарстан» через средства массовой информации, посредством специальных </w:t>
      </w:r>
      <w:r w:rsidR="00066852">
        <w:rPr>
          <w:sz w:val="28"/>
          <w:szCs w:val="28"/>
        </w:rPr>
        <w:t xml:space="preserve">                  </w:t>
      </w:r>
      <w:r w:rsidRPr="00C85444">
        <w:rPr>
          <w:sz w:val="28"/>
          <w:szCs w:val="28"/>
        </w:rPr>
        <w:t>информационных знаков и иными способами.</w:t>
      </w:r>
    </w:p>
    <w:p w:rsidR="00C85444" w:rsidRPr="00C85444" w:rsidRDefault="00C85444" w:rsidP="00066852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2. Об авариях и иных чрезвычайных ситуациях на водных объектах, распол</w:t>
      </w:r>
      <w:r w:rsidRPr="00C85444">
        <w:rPr>
          <w:sz w:val="28"/>
          <w:szCs w:val="28"/>
        </w:rPr>
        <w:t>о</w:t>
      </w:r>
      <w:r w:rsidRPr="00C85444">
        <w:rPr>
          <w:sz w:val="28"/>
          <w:szCs w:val="28"/>
        </w:rPr>
        <w:t>женных на территории муниципального образования «Нижнекамский муниципал</w:t>
      </w:r>
      <w:r w:rsidRPr="00C85444">
        <w:rPr>
          <w:sz w:val="28"/>
          <w:szCs w:val="28"/>
        </w:rPr>
        <w:t>ь</w:t>
      </w:r>
      <w:r w:rsidRPr="00C85444">
        <w:rPr>
          <w:sz w:val="28"/>
          <w:szCs w:val="28"/>
        </w:rPr>
        <w:t>ный район» Республики Татарстан», собственники и водопользователи обязаны незамедлительно информировать органы местного самоуправления через ЕДДС Нижнекамского муниципального района по телефону</w:t>
      </w:r>
      <w:r w:rsidR="00066852">
        <w:rPr>
          <w:sz w:val="28"/>
          <w:szCs w:val="28"/>
        </w:rPr>
        <w:t>:</w:t>
      </w:r>
      <w:r w:rsidRPr="00C85444">
        <w:rPr>
          <w:sz w:val="28"/>
          <w:szCs w:val="28"/>
        </w:rPr>
        <w:t xml:space="preserve"> 43-21-12 или 112.</w:t>
      </w:r>
    </w:p>
    <w:p w:rsidR="00066852" w:rsidRDefault="00066852" w:rsidP="00C85444">
      <w:pPr>
        <w:pStyle w:val="formattexttopleveltext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C85444" w:rsidRPr="00C85444" w:rsidRDefault="00C85444" w:rsidP="00066852">
      <w:pPr>
        <w:pStyle w:val="formattexttopleveltext"/>
        <w:spacing w:before="0" w:beforeAutospacing="0" w:after="0" w:afterAutospacing="0"/>
        <w:jc w:val="center"/>
        <w:rPr>
          <w:sz w:val="28"/>
          <w:szCs w:val="28"/>
        </w:rPr>
      </w:pPr>
      <w:r w:rsidRPr="00C85444">
        <w:rPr>
          <w:bCs/>
          <w:sz w:val="28"/>
          <w:szCs w:val="28"/>
        </w:rPr>
        <w:lastRenderedPageBreak/>
        <w:t>VIII. Ответственность за нарушение настоящих Правил</w:t>
      </w:r>
    </w:p>
    <w:p w:rsidR="00C85444" w:rsidRPr="00C85444" w:rsidRDefault="00C85444" w:rsidP="00066852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1. Лица, виновные в нарушении настоящих Правил, несут ответственность в соответствии с законодательством Российской Федерации.</w:t>
      </w:r>
    </w:p>
    <w:p w:rsidR="00C85444" w:rsidRPr="00C85444" w:rsidRDefault="00C85444" w:rsidP="00066852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444">
        <w:rPr>
          <w:sz w:val="28"/>
          <w:szCs w:val="28"/>
        </w:rPr>
        <w:t>2. Привлечение к ответственности за нарушение водного законодательства</w:t>
      </w:r>
      <w:r w:rsidR="00066852">
        <w:rPr>
          <w:sz w:val="28"/>
          <w:szCs w:val="28"/>
        </w:rPr>
        <w:t xml:space="preserve">           </w:t>
      </w:r>
      <w:r w:rsidRPr="00C85444">
        <w:rPr>
          <w:sz w:val="28"/>
          <w:szCs w:val="28"/>
        </w:rPr>
        <w:t xml:space="preserve"> не освобождает виновных лиц от обязанности устранить допущенное нарушение </w:t>
      </w:r>
      <w:r w:rsidR="00066852">
        <w:rPr>
          <w:sz w:val="28"/>
          <w:szCs w:val="28"/>
        </w:rPr>
        <w:t xml:space="preserve">             </w:t>
      </w:r>
      <w:r w:rsidRPr="00C85444">
        <w:rPr>
          <w:sz w:val="28"/>
          <w:szCs w:val="28"/>
        </w:rPr>
        <w:t>и возместить причиненный ими вред.</w:t>
      </w:r>
    </w:p>
    <w:p w:rsidR="004F7F27" w:rsidRPr="00C85444" w:rsidRDefault="004F7F27" w:rsidP="00C85444">
      <w:pPr>
        <w:spacing w:line="240" w:lineRule="auto"/>
        <w:rPr>
          <w:sz w:val="28"/>
          <w:szCs w:val="28"/>
        </w:rPr>
      </w:pPr>
    </w:p>
    <w:sectPr w:rsidR="004F7F27" w:rsidRPr="00C8544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6AC3"/>
    <w:multiLevelType w:val="hybridMultilevel"/>
    <w:tmpl w:val="6DD026E6"/>
    <w:lvl w:ilvl="0" w:tplc="87D8E952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44"/>
    <w:rsid w:val="00066852"/>
    <w:rsid w:val="00162198"/>
    <w:rsid w:val="00386737"/>
    <w:rsid w:val="004F7F27"/>
    <w:rsid w:val="00623874"/>
    <w:rsid w:val="00712B8C"/>
    <w:rsid w:val="00957DF7"/>
    <w:rsid w:val="00C85444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44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C854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854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444"/>
    <w:rPr>
      <w:rFonts w:ascii="Calibri" w:eastAsia="Times New Roman" w:hAnsi="Calibri" w:cs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C85444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3">
    <w:name w:val="Hyperlink"/>
    <w:basedOn w:val="a0"/>
    <w:semiHidden/>
    <w:unhideWhenUsed/>
    <w:rsid w:val="00C85444"/>
    <w:rPr>
      <w:color w:val="0000FF"/>
      <w:u w:val="single"/>
    </w:rPr>
  </w:style>
  <w:style w:type="paragraph" w:styleId="a4">
    <w:name w:val="List Paragraph"/>
    <w:basedOn w:val="a"/>
    <w:qFormat/>
    <w:rsid w:val="00C85444"/>
    <w:pPr>
      <w:ind w:left="720"/>
      <w:contextualSpacing/>
    </w:pPr>
    <w:rPr>
      <w:rFonts w:eastAsia="Calibri"/>
    </w:rPr>
  </w:style>
  <w:style w:type="paragraph" w:customStyle="1" w:styleId="formattexttopleveltextcentertext">
    <w:name w:val="formattext topleveltext centertext"/>
    <w:basedOn w:val="a"/>
    <w:rsid w:val="00C854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854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8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44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C854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854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444"/>
    <w:rPr>
      <w:rFonts w:ascii="Calibri" w:eastAsia="Times New Roman" w:hAnsi="Calibri" w:cs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C85444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3">
    <w:name w:val="Hyperlink"/>
    <w:basedOn w:val="a0"/>
    <w:semiHidden/>
    <w:unhideWhenUsed/>
    <w:rsid w:val="00C85444"/>
    <w:rPr>
      <w:color w:val="0000FF"/>
      <w:u w:val="single"/>
    </w:rPr>
  </w:style>
  <w:style w:type="paragraph" w:styleId="a4">
    <w:name w:val="List Paragraph"/>
    <w:basedOn w:val="a"/>
    <w:qFormat/>
    <w:rsid w:val="00C85444"/>
    <w:pPr>
      <w:ind w:left="720"/>
      <w:contextualSpacing/>
    </w:pPr>
    <w:rPr>
      <w:rFonts w:eastAsia="Calibri"/>
    </w:rPr>
  </w:style>
  <w:style w:type="paragraph" w:customStyle="1" w:styleId="formattexttopleveltextcentertext">
    <w:name w:val="formattext topleveltext centertext"/>
    <w:basedOn w:val="a"/>
    <w:rsid w:val="00C854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854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8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2711795" TargetMode="External"/><Relationship Id="rId13" Type="http://schemas.openxmlformats.org/officeDocument/2006/relationships/hyperlink" Target="http://docs.cntd.ru/document/9019183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82862" TargetMode="External"/><Relationship Id="rId12" Type="http://schemas.openxmlformats.org/officeDocument/2006/relationships/hyperlink" Target="http://docs.cntd.ru/document/901982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9828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828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828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2017-07-24T06:55:00Z</cp:lastPrinted>
  <dcterms:created xsi:type="dcterms:W3CDTF">2017-07-26T05:26:00Z</dcterms:created>
  <dcterms:modified xsi:type="dcterms:W3CDTF">2017-07-26T05:58:00Z</dcterms:modified>
</cp:coreProperties>
</file>